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楷体" w:cs="Times New Roman"/>
          <w:b/>
          <w:bCs/>
          <w:sz w:val="32"/>
          <w:szCs w:val="32"/>
        </w:rPr>
      </w:pPr>
      <w:r>
        <w:rPr>
          <w:rFonts w:hint="eastAsia" w:ascii="Times New Roman" w:hAnsi="Times New Roman" w:eastAsia="楷体" w:cs="楷体"/>
          <w:b/>
          <w:bCs/>
          <w:sz w:val="32"/>
          <w:szCs w:val="32"/>
        </w:rPr>
        <w:t>中国农业大学</w:t>
      </w:r>
      <w:r>
        <w:rPr>
          <w:rFonts w:ascii="Times New Roman" w:hAnsi="Times New Roman" w:eastAsia="楷体" w:cs="Times New Roman"/>
          <w:b/>
          <w:bCs/>
          <w:sz w:val="32"/>
          <w:szCs w:val="32"/>
        </w:rPr>
        <w:t xml:space="preserve"> “</w:t>
      </w:r>
      <w:r>
        <w:rPr>
          <w:rFonts w:hint="eastAsia" w:ascii="Times New Roman" w:hAnsi="Times New Roman" w:eastAsia="楷体" w:cs="楷体"/>
          <w:b/>
          <w:bCs/>
          <w:sz w:val="32"/>
          <w:szCs w:val="32"/>
        </w:rPr>
        <w:t>种业</w:t>
      </w:r>
      <w:r>
        <w:rPr>
          <w:rFonts w:ascii="Times New Roman" w:hAnsi="Times New Roman" w:eastAsia="楷体" w:cs="Times New Roman"/>
          <w:b/>
          <w:bCs/>
          <w:sz w:val="32"/>
          <w:szCs w:val="32"/>
        </w:rPr>
        <w:t>”</w:t>
      </w:r>
      <w:r>
        <w:rPr>
          <w:rFonts w:hint="eastAsia" w:ascii="Times New Roman" w:hAnsi="Times New Roman" w:eastAsia="楷体" w:cs="Times New Roman"/>
          <w:b/>
          <w:bCs/>
          <w:sz w:val="32"/>
          <w:szCs w:val="32"/>
        </w:rPr>
        <w:t>全日制</w:t>
      </w:r>
      <w:r>
        <w:rPr>
          <w:rFonts w:hint="eastAsia" w:ascii="Times New Roman" w:hAnsi="Times New Roman" w:eastAsia="楷体" w:cs="楷体"/>
          <w:b/>
          <w:bCs/>
          <w:sz w:val="32"/>
          <w:szCs w:val="32"/>
        </w:rPr>
        <w:t>专业学位研究生</w:t>
      </w:r>
    </w:p>
    <w:p>
      <w:pPr>
        <w:jc w:val="center"/>
        <w:rPr>
          <w:rFonts w:ascii="Times New Roman" w:hAnsi="Times New Roman" w:eastAsia="楷体" w:cs="楷体"/>
          <w:b/>
          <w:bCs/>
          <w:sz w:val="32"/>
          <w:szCs w:val="32"/>
        </w:rPr>
      </w:pPr>
      <w:r>
        <w:rPr>
          <w:rFonts w:hint="eastAsia" w:ascii="Times New Roman" w:hAnsi="Times New Roman" w:eastAsia="楷体" w:cs="楷体"/>
          <w:b/>
          <w:bCs/>
          <w:sz w:val="32"/>
          <w:szCs w:val="32"/>
        </w:rPr>
        <w:t>招生与培养改革专项</w:t>
      </w:r>
      <w:r>
        <w:rPr>
          <w:rFonts w:ascii="Times New Roman" w:hAnsi="Times New Roman" w:eastAsia="楷体" w:cs="Times New Roman"/>
          <w:b/>
          <w:bCs/>
          <w:sz w:val="32"/>
          <w:szCs w:val="32"/>
        </w:rPr>
        <w:t>202</w:t>
      </w:r>
      <w:r>
        <w:rPr>
          <w:rFonts w:hint="eastAsia" w:ascii="Times New Roman" w:hAnsi="Times New Roman" w:eastAsia="楷体" w:cs="Times New Roman"/>
          <w:b/>
          <w:bCs/>
          <w:sz w:val="32"/>
          <w:szCs w:val="32"/>
          <w:lang w:val="en-US" w:eastAsia="zh-CN"/>
        </w:rPr>
        <w:t>2</w:t>
      </w:r>
      <w:r>
        <w:rPr>
          <w:rFonts w:hint="eastAsia" w:ascii="Times New Roman" w:hAnsi="Times New Roman" w:eastAsia="楷体" w:cs="楷体"/>
          <w:b/>
          <w:bCs/>
          <w:sz w:val="32"/>
          <w:szCs w:val="32"/>
        </w:rPr>
        <w:t>年度招生公告</w:t>
      </w:r>
    </w:p>
    <w:p>
      <w:pPr>
        <w:ind w:firstLine="560" w:firstLineChars="200"/>
        <w:rPr>
          <w:rFonts w:ascii="Times New Roman" w:hAnsi="Times New Roman" w:eastAsia="楷体" w:cs="Times New Roman"/>
          <w:sz w:val="28"/>
          <w:szCs w:val="28"/>
        </w:rPr>
      </w:pPr>
    </w:p>
    <w:p>
      <w:pPr>
        <w:ind w:firstLine="560" w:firstLineChars="200"/>
        <w:rPr>
          <w:rFonts w:ascii="Times New Roman" w:hAnsi="Times New Roman" w:eastAsia="楷体" w:cs="楷体"/>
          <w:sz w:val="28"/>
          <w:szCs w:val="28"/>
        </w:rPr>
      </w:pPr>
      <w:r>
        <w:rPr>
          <w:rFonts w:ascii="Times New Roman" w:hAnsi="Times New Roman" w:eastAsia="楷体" w:cs="Times New Roman"/>
          <w:sz w:val="28"/>
          <w:szCs w:val="28"/>
        </w:rPr>
        <w:t>2015</w:t>
      </w:r>
      <w:r>
        <w:rPr>
          <w:rFonts w:hint="eastAsia" w:ascii="Times New Roman" w:hAnsi="Times New Roman" w:eastAsia="楷体" w:cs="楷体"/>
          <w:sz w:val="28"/>
          <w:szCs w:val="28"/>
        </w:rPr>
        <w:t>年教育部下达</w:t>
      </w:r>
      <w:r>
        <w:rPr>
          <w:rFonts w:ascii="Times New Roman" w:hAnsi="Times New Roman" w:eastAsia="楷体" w:cs="Times New Roman"/>
          <w:sz w:val="28"/>
          <w:szCs w:val="28"/>
        </w:rPr>
        <w:t>“</w:t>
      </w:r>
      <w:r>
        <w:rPr>
          <w:rFonts w:hint="eastAsia" w:ascii="Times New Roman" w:hAnsi="Times New Roman" w:eastAsia="楷体" w:cs="楷体"/>
          <w:sz w:val="28"/>
          <w:szCs w:val="28"/>
        </w:rPr>
        <w:t>关于做好深化专业学位研究生教育综合改革试点工作的通知</w:t>
      </w:r>
      <w:r>
        <w:rPr>
          <w:rFonts w:ascii="Times New Roman" w:hAnsi="Times New Roman" w:eastAsia="楷体" w:cs="Times New Roman"/>
          <w:sz w:val="28"/>
          <w:szCs w:val="28"/>
        </w:rPr>
        <w:t>”</w:t>
      </w:r>
      <w:r>
        <w:rPr>
          <w:rFonts w:hint="eastAsia" w:ascii="Times New Roman" w:hAnsi="Times New Roman" w:eastAsia="楷体" w:cs="楷体"/>
          <w:sz w:val="28"/>
          <w:szCs w:val="28"/>
        </w:rPr>
        <w:t>，我校被教育部定为全国十所试点高校之一，批准我校实施</w:t>
      </w:r>
      <w:r>
        <w:rPr>
          <w:rFonts w:ascii="Times New Roman" w:hAnsi="Times New Roman" w:eastAsia="楷体" w:cs="Times New Roman"/>
          <w:sz w:val="28"/>
          <w:szCs w:val="28"/>
        </w:rPr>
        <w:t>“</w:t>
      </w:r>
      <w:r>
        <w:rPr>
          <w:rFonts w:hint="eastAsia" w:ascii="Times New Roman" w:hAnsi="Times New Roman" w:eastAsia="楷体" w:cs="楷体"/>
          <w:sz w:val="28"/>
          <w:szCs w:val="28"/>
        </w:rPr>
        <w:t>深化专业学位研究生教育综合改革试点</w:t>
      </w:r>
      <w:r>
        <w:rPr>
          <w:rFonts w:ascii="Times New Roman" w:hAnsi="Times New Roman" w:eastAsia="楷体" w:cs="Times New Roman"/>
          <w:sz w:val="28"/>
          <w:szCs w:val="28"/>
        </w:rPr>
        <w:t>”</w:t>
      </w:r>
      <w:r>
        <w:rPr>
          <w:rFonts w:hint="eastAsia" w:ascii="Times New Roman" w:hAnsi="Times New Roman" w:eastAsia="楷体" w:cs="楷体"/>
          <w:sz w:val="28"/>
          <w:szCs w:val="28"/>
        </w:rPr>
        <w:t>项目。</w:t>
      </w:r>
    </w:p>
    <w:p>
      <w:pPr>
        <w:ind w:firstLine="560" w:firstLineChars="200"/>
        <w:rPr>
          <w:rFonts w:ascii="Times New Roman" w:hAnsi="Times New Roman" w:eastAsia="楷体" w:cs="楷体"/>
          <w:sz w:val="28"/>
          <w:szCs w:val="28"/>
        </w:rPr>
      </w:pPr>
      <w:r>
        <w:rPr>
          <w:rFonts w:hint="eastAsia" w:ascii="Times New Roman" w:hAnsi="Times New Roman" w:eastAsia="楷体" w:cs="楷体"/>
          <w:sz w:val="28"/>
          <w:szCs w:val="28"/>
        </w:rPr>
        <w:t>本专项以提高种业专业研究生实践能力、创新能力及综合分析问题能力为目标，依托</w:t>
      </w:r>
      <w:bookmarkStart w:id="0" w:name="_Hlk38021538"/>
      <w:r>
        <w:rPr>
          <w:rFonts w:hint="eastAsia" w:ascii="Times New Roman" w:hAnsi="Times New Roman" w:eastAsia="楷体" w:cs="楷体"/>
          <w:sz w:val="28"/>
          <w:szCs w:val="28"/>
        </w:rPr>
        <w:t>中国农业大学种子科学与技术研究中心</w:t>
      </w:r>
      <w:bookmarkEnd w:id="0"/>
      <w:r>
        <w:rPr>
          <w:rFonts w:hint="eastAsia" w:ascii="Times New Roman" w:hAnsi="Times New Roman" w:eastAsia="楷体" w:cs="楷体"/>
          <w:sz w:val="28"/>
          <w:szCs w:val="28"/>
        </w:rPr>
        <w:t>和农业农村部“</w:t>
      </w:r>
      <w:bookmarkStart w:id="1" w:name="_Hlk38021561"/>
      <w:r>
        <w:rPr>
          <w:rFonts w:hint="eastAsia" w:ascii="Times New Roman" w:hAnsi="Times New Roman" w:eastAsia="楷体" w:cs="楷体"/>
          <w:sz w:val="28"/>
          <w:szCs w:val="28"/>
        </w:rPr>
        <w:t>主要农作物种子全程技术研究北京创新中心</w:t>
      </w:r>
      <w:bookmarkEnd w:id="1"/>
      <w:r>
        <w:rPr>
          <w:rFonts w:hint="eastAsia" w:ascii="Times New Roman" w:hAnsi="Times New Roman" w:eastAsia="楷体" w:cs="楷体"/>
          <w:sz w:val="28"/>
          <w:szCs w:val="28"/>
        </w:rPr>
        <w:t>”实验室的现有条件，联合甘肃、新疆、湖南等玉米水稻等作物制种基地的长期合作地方政府、高校、农科院和制种企业，构建“种业”研究生实践能力提升</w:t>
      </w:r>
      <w:r>
        <w:rPr>
          <w:rFonts w:ascii="Times New Roman" w:hAnsi="Times New Roman" w:eastAsia="楷体" w:cs="楷体"/>
          <w:sz w:val="28"/>
          <w:szCs w:val="28"/>
        </w:rPr>
        <w:t>培养</w:t>
      </w:r>
      <w:r>
        <w:rPr>
          <w:rFonts w:hint="eastAsia" w:ascii="Times New Roman" w:hAnsi="Times New Roman" w:eastAsia="楷体" w:cs="楷体"/>
          <w:sz w:val="28"/>
          <w:szCs w:val="28"/>
        </w:rPr>
        <w:t>体系，适应当前种业</w:t>
      </w:r>
      <w:r>
        <w:rPr>
          <w:rFonts w:ascii="Times New Roman" w:hAnsi="Times New Roman" w:eastAsia="楷体" w:cs="楷体"/>
          <w:sz w:val="28"/>
          <w:szCs w:val="28"/>
        </w:rPr>
        <w:t>管理与</w:t>
      </w:r>
      <w:r>
        <w:rPr>
          <w:rFonts w:hint="eastAsia" w:ascii="Times New Roman" w:hAnsi="Times New Roman" w:eastAsia="楷体" w:cs="楷体"/>
          <w:sz w:val="28"/>
          <w:szCs w:val="28"/>
        </w:rPr>
        <w:t>种业产业对人才的现实需求，提高学生综合素质，提升农林卓越创新人才培养的整体水平。</w:t>
      </w:r>
    </w:p>
    <w:p>
      <w:pPr>
        <w:spacing w:line="360" w:lineRule="auto"/>
        <w:ind w:firstLine="562" w:firstLineChars="200"/>
        <w:jc w:val="left"/>
        <w:rPr>
          <w:rFonts w:ascii="Times New Roman" w:hAnsi="Times New Roman" w:eastAsia="楷体" w:cs="楷体"/>
          <w:b/>
          <w:sz w:val="28"/>
          <w:szCs w:val="28"/>
        </w:rPr>
      </w:pPr>
      <w:r>
        <w:rPr>
          <w:rFonts w:hint="eastAsia" w:ascii="Times New Roman" w:hAnsi="Times New Roman" w:eastAsia="楷体" w:cs="楷体"/>
          <w:b/>
          <w:sz w:val="28"/>
          <w:szCs w:val="28"/>
        </w:rPr>
        <w:t>一、中国农业大学种子科学与技术研究中心</w:t>
      </w:r>
      <w:r>
        <w:rPr>
          <w:rFonts w:ascii="Times New Roman" w:hAnsi="Times New Roman" w:eastAsia="楷体" w:cs="楷体"/>
          <w:b/>
          <w:sz w:val="28"/>
          <w:szCs w:val="28"/>
        </w:rPr>
        <w:t>简介</w:t>
      </w:r>
    </w:p>
    <w:p>
      <w:pPr>
        <w:spacing w:line="360" w:lineRule="auto"/>
        <w:ind w:firstLine="560" w:firstLineChars="200"/>
        <w:jc w:val="left"/>
        <w:rPr>
          <w:rFonts w:ascii="Times New Roman" w:hAnsi="Times New Roman" w:eastAsia="楷体" w:cs="楷体"/>
          <w:sz w:val="28"/>
          <w:szCs w:val="28"/>
        </w:rPr>
      </w:pPr>
      <w:r>
        <w:rPr>
          <w:rFonts w:hint="eastAsia" w:ascii="Times New Roman" w:hAnsi="Times New Roman" w:eastAsia="楷体" w:cs="楷体"/>
          <w:sz w:val="28"/>
          <w:szCs w:val="28"/>
        </w:rPr>
        <w:t>2003年中国农业大学农学院获教育部批准建立种子科学与技术专业硕士和博士学位点，以“多学科融合-国际化拓展-复合型培养”为理念培养种子科学与技术专业人才。2010年被教育部批准为特色专业；2012年，牵头组建了教育部“种业领域”专业硕士人才培养协作网，开始进行种业专业硕士研究生招生和培养。中心教师长期在甘肃、新疆、湖南等玉米水稻等制种基地进行科研工作，与新疆农业大学、湖南农业大学、河西学院等当地院校，以及袁隆平农业高科技股份有限公司、九圣禾种业股份有限公司、北京顺鑫农科种业科技有限公司等企业长期合作，建立良好合作基础及联合培养专业学位研究生的基础优势。中心目前承担国家现代农业玉米产业技术体系及国家食用豆现代产业技术体系岗位专家、国家重点研发专项“玉米种子活力形成及保持技术研究”，以及多项国家自然基金、转基因专项、科技支撑项目、北京市科委项目等。本专业将在发挥学校学术导师优势的基础上，吸纳地方院校和企业在产业经营和管理、农技推广方面的优秀人才作为研究生实践指导教师团队成员，共同指导学生开展论文选题与调研，提升学生综合能力。</w:t>
      </w:r>
    </w:p>
    <w:p>
      <w:pPr>
        <w:spacing w:line="360" w:lineRule="auto"/>
        <w:ind w:firstLine="562" w:firstLineChars="200"/>
        <w:jc w:val="left"/>
        <w:rPr>
          <w:rFonts w:ascii="Times New Roman" w:hAnsi="Times New Roman" w:eastAsia="楷体" w:cs="楷体"/>
          <w:b/>
          <w:sz w:val="28"/>
          <w:szCs w:val="28"/>
        </w:rPr>
      </w:pPr>
      <w:r>
        <w:rPr>
          <w:rFonts w:hint="eastAsia" w:ascii="Times New Roman" w:hAnsi="Times New Roman" w:eastAsia="楷体" w:cs="楷体"/>
          <w:b/>
          <w:sz w:val="28"/>
          <w:szCs w:val="28"/>
        </w:rPr>
        <w:t>二、主要农作物种子全程技术研究北京创新中心</w:t>
      </w:r>
      <w:r>
        <w:rPr>
          <w:rFonts w:ascii="Times New Roman" w:hAnsi="Times New Roman" w:eastAsia="楷体" w:cs="楷体"/>
          <w:b/>
          <w:sz w:val="28"/>
          <w:szCs w:val="28"/>
        </w:rPr>
        <w:t>简介</w:t>
      </w:r>
    </w:p>
    <w:p>
      <w:pPr>
        <w:spacing w:line="360" w:lineRule="auto"/>
        <w:ind w:firstLine="560" w:firstLineChars="200"/>
        <w:jc w:val="left"/>
        <w:rPr>
          <w:rFonts w:ascii="Times New Roman" w:hAnsi="Times New Roman" w:eastAsia="楷体" w:cs="楷体"/>
          <w:sz w:val="28"/>
          <w:szCs w:val="28"/>
        </w:rPr>
      </w:pPr>
      <w:r>
        <w:rPr>
          <w:rFonts w:hint="eastAsia" w:ascii="Times New Roman" w:hAnsi="Times New Roman" w:eastAsia="楷体" w:cs="楷体"/>
          <w:sz w:val="28"/>
          <w:szCs w:val="28"/>
        </w:rPr>
        <w:t>国以农为本，农以种为先，种子是农业科技的重要载体。为尽快提升我国优良品种转化为优质种子的科技能力，提升我国种业市场竞争力，农业农村部种业管理局2013年以中国农业大学农学院种子科学与技术研究中心为依托单位，投资1365万元建设了以作物种子全程技术创新为主，包含种子生物学、种子生产、加工、处理、包衣、包装、贮藏以及新品种鉴定知识产权保护等新技术、新理论研发的国家农作物种子全程技术研究北京创新中心。该中心的建设将为我国种业技术更新升级提供开放性、一站式服务。</w:t>
      </w:r>
    </w:p>
    <w:p>
      <w:pPr>
        <w:spacing w:line="360" w:lineRule="auto"/>
        <w:ind w:firstLine="562" w:firstLineChars="200"/>
        <w:jc w:val="left"/>
        <w:rPr>
          <w:rFonts w:ascii="Times New Roman" w:hAnsi="Times New Roman" w:eastAsia="楷体" w:cs="楷体"/>
          <w:b/>
          <w:sz w:val="28"/>
          <w:szCs w:val="28"/>
        </w:rPr>
      </w:pPr>
      <w:r>
        <w:rPr>
          <w:rFonts w:hint="eastAsia" w:ascii="Times New Roman" w:hAnsi="Times New Roman" w:eastAsia="楷体" w:cs="楷体"/>
          <w:b/>
          <w:sz w:val="28"/>
          <w:szCs w:val="28"/>
        </w:rPr>
        <w:t>二、招生对象与计划</w:t>
      </w:r>
    </w:p>
    <w:p>
      <w:pPr>
        <w:spacing w:line="360" w:lineRule="auto"/>
        <w:ind w:firstLine="560" w:firstLineChars="200"/>
        <w:jc w:val="left"/>
        <w:rPr>
          <w:rFonts w:ascii="Times New Roman" w:hAnsi="Times New Roman" w:eastAsia="楷体" w:cs="楷体"/>
          <w:sz w:val="28"/>
          <w:szCs w:val="28"/>
        </w:rPr>
      </w:pPr>
      <w:r>
        <w:rPr>
          <w:rFonts w:hint="eastAsia" w:ascii="Times New Roman" w:hAnsi="Times New Roman" w:eastAsia="楷体" w:cs="楷体"/>
          <w:sz w:val="28"/>
          <w:szCs w:val="28"/>
        </w:rPr>
        <w:t>详见《农学院202</w:t>
      </w:r>
      <w:r>
        <w:rPr>
          <w:rFonts w:hint="eastAsia" w:ascii="Times New Roman" w:hAnsi="Times New Roman" w:eastAsia="楷体" w:cs="楷体"/>
          <w:sz w:val="28"/>
          <w:szCs w:val="28"/>
          <w:lang w:val="en-US" w:eastAsia="zh-CN"/>
        </w:rPr>
        <w:t>2</w:t>
      </w:r>
      <w:r>
        <w:rPr>
          <w:rFonts w:hint="eastAsia" w:ascii="Times New Roman" w:hAnsi="Times New Roman" w:eastAsia="楷体" w:cs="楷体"/>
          <w:sz w:val="28"/>
          <w:szCs w:val="28"/>
        </w:rPr>
        <w:t>年硕士研究生招生复试录取工作实施细则》。</w:t>
      </w:r>
      <w:bookmarkStart w:id="2" w:name="_GoBack"/>
      <w:bookmarkEnd w:id="2"/>
    </w:p>
    <w:p>
      <w:pPr>
        <w:spacing w:line="360" w:lineRule="auto"/>
        <w:ind w:firstLine="562" w:firstLineChars="200"/>
        <w:jc w:val="left"/>
        <w:rPr>
          <w:rFonts w:ascii="Times New Roman" w:hAnsi="Times New Roman" w:eastAsia="楷体" w:cs="楷体"/>
          <w:b/>
          <w:sz w:val="28"/>
          <w:szCs w:val="28"/>
        </w:rPr>
      </w:pPr>
      <w:r>
        <w:rPr>
          <w:rFonts w:hint="eastAsia" w:ascii="Times New Roman" w:hAnsi="Times New Roman" w:eastAsia="楷体" w:cs="楷体"/>
          <w:b/>
          <w:sz w:val="28"/>
          <w:szCs w:val="28"/>
        </w:rPr>
        <w:t>三</w:t>
      </w:r>
      <w:r>
        <w:rPr>
          <w:rFonts w:ascii="Times New Roman" w:hAnsi="Times New Roman" w:eastAsia="楷体" w:cs="楷体"/>
          <w:b/>
          <w:sz w:val="28"/>
          <w:szCs w:val="28"/>
        </w:rPr>
        <w:t>、</w:t>
      </w:r>
      <w:r>
        <w:rPr>
          <w:rFonts w:hint="eastAsia" w:ascii="Times New Roman" w:hAnsi="Times New Roman" w:eastAsia="楷体" w:cs="楷体"/>
          <w:b/>
          <w:sz w:val="28"/>
          <w:szCs w:val="28"/>
        </w:rPr>
        <w:t>培养</w:t>
      </w:r>
      <w:r>
        <w:rPr>
          <w:rFonts w:ascii="Times New Roman" w:hAnsi="Times New Roman" w:eastAsia="楷体" w:cs="楷体"/>
          <w:b/>
          <w:sz w:val="28"/>
          <w:szCs w:val="28"/>
        </w:rPr>
        <w:t>特点与过程</w:t>
      </w:r>
    </w:p>
    <w:p>
      <w:pPr>
        <w:spacing w:line="360" w:lineRule="auto"/>
        <w:ind w:firstLine="562" w:firstLineChars="200"/>
        <w:jc w:val="left"/>
        <w:rPr>
          <w:rFonts w:ascii="Times New Roman" w:hAnsi="Times New Roman" w:eastAsia="楷体" w:cs="楷体"/>
          <w:sz w:val="28"/>
          <w:szCs w:val="28"/>
        </w:rPr>
      </w:pPr>
      <w:r>
        <w:rPr>
          <w:rFonts w:hint="eastAsia" w:ascii="Times New Roman" w:hAnsi="Times New Roman" w:eastAsia="楷体" w:cs="楷体"/>
          <w:b/>
          <w:sz w:val="28"/>
          <w:szCs w:val="28"/>
        </w:rPr>
        <w:t>1、实施“三段式”培养</w:t>
      </w:r>
      <w:r>
        <w:rPr>
          <w:rFonts w:hint="eastAsia" w:ascii="Times New Roman" w:hAnsi="Times New Roman" w:eastAsia="楷体" w:cs="楷体"/>
          <w:sz w:val="28"/>
          <w:szCs w:val="28"/>
        </w:rPr>
        <w:t>： 第一段是考生在录取决定后，结合</w:t>
      </w:r>
      <w:r>
        <w:rPr>
          <w:rFonts w:ascii="Times New Roman" w:hAnsi="Times New Roman" w:eastAsia="楷体" w:cs="楷体"/>
          <w:sz w:val="28"/>
          <w:szCs w:val="28"/>
        </w:rPr>
        <w:t>学科</w:t>
      </w:r>
      <w:r>
        <w:rPr>
          <w:rFonts w:hint="eastAsia" w:ascii="Times New Roman" w:hAnsi="Times New Roman" w:eastAsia="楷体" w:cs="楷体"/>
          <w:sz w:val="28"/>
          <w:szCs w:val="28"/>
        </w:rPr>
        <w:t>特点</w:t>
      </w:r>
      <w:r>
        <w:rPr>
          <w:rFonts w:ascii="Times New Roman" w:hAnsi="Times New Roman" w:eastAsia="楷体" w:cs="楷体"/>
          <w:sz w:val="28"/>
          <w:szCs w:val="28"/>
        </w:rPr>
        <w:t>，</w:t>
      </w:r>
      <w:r>
        <w:rPr>
          <w:rFonts w:hint="eastAsia" w:ascii="Times New Roman" w:hAnsi="Times New Roman" w:eastAsia="楷体" w:cs="楷体"/>
          <w:sz w:val="28"/>
          <w:szCs w:val="28"/>
        </w:rPr>
        <w:t>在</w:t>
      </w:r>
      <w:r>
        <w:rPr>
          <w:rFonts w:ascii="Times New Roman" w:hAnsi="Times New Roman" w:eastAsia="楷体" w:cs="楷体"/>
          <w:sz w:val="28"/>
          <w:szCs w:val="28"/>
        </w:rPr>
        <w:t>入学前</w:t>
      </w:r>
      <w:r>
        <w:rPr>
          <w:rFonts w:hint="eastAsia" w:ascii="Times New Roman" w:hAnsi="Times New Roman" w:eastAsia="楷体" w:cs="楷体"/>
          <w:sz w:val="28"/>
          <w:szCs w:val="28"/>
        </w:rPr>
        <w:t>到生产第一线开展学习和调研工作，及时了解新型经营主体与</w:t>
      </w:r>
      <w:r>
        <w:rPr>
          <w:rFonts w:ascii="Times New Roman" w:hAnsi="Times New Roman" w:eastAsia="楷体" w:cs="楷体"/>
          <w:sz w:val="28"/>
          <w:szCs w:val="28"/>
        </w:rPr>
        <w:t>地方农业</w:t>
      </w:r>
      <w:r>
        <w:rPr>
          <w:rFonts w:hint="eastAsia" w:ascii="Times New Roman" w:hAnsi="Times New Roman" w:eastAsia="楷体" w:cs="楷体"/>
          <w:sz w:val="28"/>
          <w:szCs w:val="28"/>
        </w:rPr>
        <w:t>目前生产中存在的问题，进行研究生学习前的 “预热”，并尽早适应</w:t>
      </w:r>
      <w:r>
        <w:rPr>
          <w:rFonts w:ascii="Times New Roman" w:hAnsi="Times New Roman" w:eastAsia="楷体" w:cs="楷体"/>
          <w:sz w:val="28"/>
          <w:szCs w:val="28"/>
        </w:rPr>
        <w:t>该体系</w:t>
      </w:r>
      <w:r>
        <w:rPr>
          <w:rFonts w:hint="eastAsia" w:ascii="Times New Roman" w:hAnsi="Times New Roman" w:eastAsia="楷体" w:cs="楷体"/>
          <w:sz w:val="28"/>
          <w:szCs w:val="28"/>
        </w:rPr>
        <w:t>，了解与学位论文研究有关的工作及相关专业知识，并在第二段，即第一学期(9月-次年4月)，在学校完成所有课程学习、并做必要的专业知识储备，同时针对调查的问题开展文献查询与方案设计； 第三段，进入实验室和试验基地进行技术研究与推广，全面参与种子生产、加工、销售的全过程实习和服务，开展学位论文相关的研究工作，完成学位论文。</w:t>
      </w:r>
    </w:p>
    <w:p>
      <w:pPr>
        <w:spacing w:line="360" w:lineRule="auto"/>
        <w:ind w:firstLine="562" w:firstLineChars="200"/>
        <w:jc w:val="left"/>
        <w:rPr>
          <w:rFonts w:ascii="Times New Roman" w:hAnsi="Times New Roman" w:eastAsia="楷体" w:cs="楷体"/>
          <w:sz w:val="28"/>
          <w:szCs w:val="28"/>
        </w:rPr>
      </w:pPr>
      <w:r>
        <w:rPr>
          <w:rFonts w:hint="eastAsia" w:ascii="Times New Roman" w:hAnsi="Times New Roman" w:eastAsia="楷体" w:cs="楷体"/>
          <w:b/>
          <w:sz w:val="28"/>
          <w:szCs w:val="28"/>
        </w:rPr>
        <w:t>2、</w:t>
      </w:r>
      <w:r>
        <w:rPr>
          <w:rFonts w:ascii="Times New Roman" w:hAnsi="Times New Roman" w:eastAsia="楷体" w:cs="楷体"/>
          <w:b/>
          <w:sz w:val="28"/>
          <w:szCs w:val="28"/>
        </w:rPr>
        <w:t>导师团队指导：</w:t>
      </w:r>
      <w:r>
        <w:rPr>
          <w:rFonts w:hint="eastAsia" w:ascii="Times New Roman" w:hAnsi="Times New Roman" w:eastAsia="楷体" w:cs="楷体"/>
          <w:sz w:val="28"/>
          <w:szCs w:val="28"/>
        </w:rPr>
        <w:t>研究生由校内导师团队、农技推广</w:t>
      </w:r>
      <w:r>
        <w:rPr>
          <w:rFonts w:ascii="Times New Roman" w:hAnsi="Times New Roman" w:eastAsia="楷体" w:cs="楷体"/>
          <w:sz w:val="28"/>
          <w:szCs w:val="28"/>
        </w:rPr>
        <w:t>技术人员与</w:t>
      </w:r>
      <w:r>
        <w:rPr>
          <w:rFonts w:hint="eastAsia" w:ascii="Times New Roman" w:hAnsi="Times New Roman" w:eastAsia="楷体" w:cs="楷体"/>
          <w:sz w:val="28"/>
          <w:szCs w:val="28"/>
        </w:rPr>
        <w:t>种业企业管理人员</w:t>
      </w:r>
      <w:r>
        <w:rPr>
          <w:rFonts w:ascii="Times New Roman" w:hAnsi="Times New Roman" w:eastAsia="楷体" w:cs="楷体"/>
          <w:sz w:val="28"/>
          <w:szCs w:val="28"/>
        </w:rPr>
        <w:t>共同组成</w:t>
      </w:r>
      <w:r>
        <w:rPr>
          <w:rFonts w:hint="eastAsia" w:ascii="Times New Roman" w:hAnsi="Times New Roman" w:eastAsia="楷体" w:cs="楷体"/>
          <w:sz w:val="28"/>
          <w:szCs w:val="28"/>
        </w:rPr>
        <w:t>。</w:t>
      </w:r>
    </w:p>
    <w:p>
      <w:pPr>
        <w:spacing w:line="360" w:lineRule="auto"/>
        <w:ind w:firstLine="562" w:firstLineChars="200"/>
        <w:jc w:val="left"/>
        <w:rPr>
          <w:rFonts w:ascii="Times New Roman" w:hAnsi="Times New Roman" w:eastAsia="楷体" w:cs="楷体"/>
          <w:sz w:val="28"/>
          <w:szCs w:val="28"/>
        </w:rPr>
      </w:pPr>
      <w:r>
        <w:rPr>
          <w:rFonts w:hint="eastAsia" w:ascii="Times New Roman" w:hAnsi="Times New Roman" w:eastAsia="楷体" w:cs="楷体"/>
          <w:b/>
          <w:sz w:val="28"/>
          <w:szCs w:val="28"/>
        </w:rPr>
        <w:t>3、强化实践</w:t>
      </w:r>
      <w:r>
        <w:rPr>
          <w:rFonts w:ascii="Times New Roman" w:hAnsi="Times New Roman" w:eastAsia="楷体" w:cs="楷体"/>
          <w:b/>
          <w:sz w:val="28"/>
          <w:szCs w:val="28"/>
        </w:rPr>
        <w:t>能力培养</w:t>
      </w:r>
      <w:r>
        <w:rPr>
          <w:rFonts w:hint="eastAsia" w:ascii="Times New Roman" w:hAnsi="Times New Roman" w:eastAsia="楷体" w:cs="楷体"/>
          <w:b/>
          <w:sz w:val="28"/>
          <w:szCs w:val="28"/>
        </w:rPr>
        <w:t>：</w:t>
      </w:r>
      <w:r>
        <w:rPr>
          <w:rFonts w:hint="eastAsia" w:ascii="Times New Roman" w:hAnsi="Times New Roman" w:eastAsia="楷体" w:cs="楷体"/>
          <w:sz w:val="28"/>
          <w:szCs w:val="28"/>
        </w:rPr>
        <w:t>研究生</w:t>
      </w:r>
      <w:r>
        <w:rPr>
          <w:rFonts w:ascii="Times New Roman" w:hAnsi="Times New Roman" w:eastAsia="楷体" w:cs="楷体"/>
          <w:sz w:val="28"/>
          <w:szCs w:val="28"/>
        </w:rPr>
        <w:t>被录取后，</w:t>
      </w:r>
      <w:r>
        <w:rPr>
          <w:rFonts w:hint="eastAsia" w:ascii="Times New Roman" w:hAnsi="Times New Roman" w:eastAsia="楷体" w:cs="楷体"/>
          <w:sz w:val="28"/>
          <w:szCs w:val="28"/>
        </w:rPr>
        <w:t>由</w:t>
      </w:r>
      <w:r>
        <w:rPr>
          <w:rFonts w:ascii="Times New Roman" w:hAnsi="Times New Roman" w:eastAsia="楷体" w:cs="楷体"/>
          <w:sz w:val="28"/>
          <w:szCs w:val="28"/>
        </w:rPr>
        <w:t>导师团队集中</w:t>
      </w:r>
      <w:r>
        <w:rPr>
          <w:rFonts w:hint="eastAsia" w:ascii="Times New Roman" w:hAnsi="Times New Roman" w:eastAsia="楷体" w:cs="楷体"/>
          <w:sz w:val="28"/>
          <w:szCs w:val="28"/>
        </w:rPr>
        <w:t>在制种基地进行技能</w:t>
      </w:r>
      <w:r>
        <w:rPr>
          <w:rFonts w:ascii="Times New Roman" w:hAnsi="Times New Roman" w:eastAsia="楷体" w:cs="楷体"/>
          <w:sz w:val="28"/>
          <w:szCs w:val="28"/>
        </w:rPr>
        <w:t>与知识培训，并</w:t>
      </w:r>
      <w:r>
        <w:rPr>
          <w:rFonts w:hint="eastAsia" w:ascii="Times New Roman" w:hAnsi="Times New Roman" w:eastAsia="楷体" w:cs="楷体"/>
          <w:sz w:val="28"/>
          <w:szCs w:val="28"/>
        </w:rPr>
        <w:t>种业企业</w:t>
      </w:r>
      <w:r>
        <w:rPr>
          <w:rFonts w:ascii="Times New Roman" w:hAnsi="Times New Roman" w:eastAsia="楷体" w:cs="楷体"/>
          <w:sz w:val="28"/>
          <w:szCs w:val="28"/>
        </w:rPr>
        <w:t>对接，</w:t>
      </w:r>
      <w:r>
        <w:rPr>
          <w:rFonts w:hint="eastAsia" w:ascii="Times New Roman" w:hAnsi="Times New Roman" w:eastAsia="楷体" w:cs="楷体"/>
          <w:sz w:val="28"/>
          <w:szCs w:val="28"/>
        </w:rPr>
        <w:t>针对企业急需的</w:t>
      </w:r>
      <w:r>
        <w:rPr>
          <w:rFonts w:ascii="Times New Roman" w:hAnsi="Times New Roman" w:eastAsia="楷体" w:cs="楷体"/>
          <w:sz w:val="28"/>
          <w:szCs w:val="28"/>
        </w:rPr>
        <w:t>技术</w:t>
      </w:r>
      <w:r>
        <w:rPr>
          <w:rFonts w:hint="eastAsia" w:ascii="Times New Roman" w:hAnsi="Times New Roman" w:eastAsia="楷体" w:cs="楷体"/>
          <w:sz w:val="28"/>
          <w:szCs w:val="28"/>
        </w:rPr>
        <w:t>或科学问题，</w:t>
      </w:r>
      <w:r>
        <w:rPr>
          <w:rFonts w:ascii="Times New Roman" w:hAnsi="Times New Roman" w:eastAsia="楷体" w:cs="楷体"/>
          <w:sz w:val="28"/>
          <w:szCs w:val="28"/>
        </w:rPr>
        <w:t>进行论文选题与试验方案设计，</w:t>
      </w:r>
      <w:r>
        <w:rPr>
          <w:rFonts w:hint="eastAsia" w:ascii="Times New Roman" w:hAnsi="Times New Roman" w:eastAsia="楷体" w:cs="楷体"/>
          <w:sz w:val="28"/>
          <w:szCs w:val="28"/>
        </w:rPr>
        <w:t>由</w:t>
      </w:r>
      <w:r>
        <w:rPr>
          <w:rFonts w:ascii="Times New Roman" w:hAnsi="Times New Roman" w:eastAsia="楷体" w:cs="楷体"/>
          <w:sz w:val="28"/>
          <w:szCs w:val="28"/>
        </w:rPr>
        <w:t>导师团队</w:t>
      </w:r>
      <w:r>
        <w:rPr>
          <w:rFonts w:hint="eastAsia" w:ascii="Times New Roman" w:hAnsi="Times New Roman" w:eastAsia="楷体" w:cs="楷体"/>
          <w:sz w:val="28"/>
          <w:szCs w:val="28"/>
        </w:rPr>
        <w:t>集中</w:t>
      </w:r>
      <w:r>
        <w:rPr>
          <w:rFonts w:ascii="Times New Roman" w:hAnsi="Times New Roman" w:eastAsia="楷体" w:cs="楷体"/>
          <w:sz w:val="28"/>
          <w:szCs w:val="28"/>
        </w:rPr>
        <w:t>进行开题报告与</w:t>
      </w:r>
      <w:r>
        <w:rPr>
          <w:rFonts w:hint="eastAsia" w:ascii="Times New Roman" w:hAnsi="Times New Roman" w:eastAsia="楷体" w:cs="楷体"/>
          <w:sz w:val="28"/>
          <w:szCs w:val="28"/>
        </w:rPr>
        <w:t>中期考核。</w:t>
      </w:r>
    </w:p>
    <w:p>
      <w:pPr>
        <w:spacing w:line="360" w:lineRule="auto"/>
        <w:ind w:firstLine="562" w:firstLineChars="200"/>
        <w:jc w:val="left"/>
        <w:rPr>
          <w:rFonts w:ascii="Times New Roman" w:hAnsi="Times New Roman" w:eastAsia="楷体" w:cs="楷体"/>
          <w:sz w:val="28"/>
          <w:szCs w:val="28"/>
        </w:rPr>
      </w:pPr>
      <w:r>
        <w:rPr>
          <w:rFonts w:ascii="Times New Roman" w:hAnsi="Times New Roman" w:eastAsia="楷体" w:cs="楷体"/>
          <w:b/>
          <w:sz w:val="28"/>
          <w:szCs w:val="28"/>
        </w:rPr>
        <w:t>4</w:t>
      </w:r>
      <w:r>
        <w:rPr>
          <w:rFonts w:hint="eastAsia" w:ascii="Times New Roman" w:hAnsi="Times New Roman" w:eastAsia="楷体" w:cs="楷体"/>
          <w:b/>
          <w:sz w:val="28"/>
          <w:szCs w:val="28"/>
        </w:rPr>
        <w:t>、开展</w:t>
      </w:r>
      <w:r>
        <w:rPr>
          <w:rFonts w:ascii="Times New Roman" w:hAnsi="Times New Roman" w:eastAsia="楷体" w:cs="楷体"/>
          <w:b/>
          <w:sz w:val="28"/>
          <w:szCs w:val="28"/>
        </w:rPr>
        <w:t>学习交流：</w:t>
      </w:r>
      <w:r>
        <w:rPr>
          <w:rFonts w:ascii="Times New Roman" w:hAnsi="Times New Roman" w:eastAsia="楷体" w:cs="楷体"/>
          <w:sz w:val="28"/>
          <w:szCs w:val="28"/>
        </w:rPr>
        <w:t>邀请</w:t>
      </w:r>
      <w:r>
        <w:rPr>
          <w:rFonts w:hint="eastAsia" w:ascii="Times New Roman" w:hAnsi="Times New Roman" w:eastAsia="楷体" w:cs="楷体"/>
          <w:sz w:val="28"/>
          <w:szCs w:val="28"/>
        </w:rPr>
        <w:t>种业企业管理人员、</w:t>
      </w:r>
      <w:r>
        <w:rPr>
          <w:rFonts w:ascii="Times New Roman" w:hAnsi="Times New Roman" w:eastAsia="楷体" w:cs="楷体"/>
          <w:sz w:val="28"/>
          <w:szCs w:val="28"/>
        </w:rPr>
        <w:t>地方农技推广人员定期进行学术交流与进展报告，</w:t>
      </w:r>
      <w:r>
        <w:rPr>
          <w:rFonts w:hint="eastAsia" w:ascii="Times New Roman" w:hAnsi="Times New Roman" w:eastAsia="楷体" w:cs="楷体"/>
          <w:sz w:val="28"/>
          <w:szCs w:val="28"/>
        </w:rPr>
        <w:t>提升</w:t>
      </w:r>
      <w:r>
        <w:rPr>
          <w:rFonts w:ascii="Times New Roman" w:hAnsi="Times New Roman" w:eastAsia="楷体" w:cs="楷体"/>
          <w:sz w:val="28"/>
          <w:szCs w:val="28"/>
        </w:rPr>
        <w:t>研究生的整体水平；</w:t>
      </w:r>
    </w:p>
    <w:p>
      <w:pPr>
        <w:spacing w:line="360" w:lineRule="auto"/>
        <w:ind w:firstLine="562" w:firstLineChars="200"/>
        <w:jc w:val="left"/>
        <w:rPr>
          <w:rFonts w:ascii="Times New Roman" w:hAnsi="Times New Roman" w:eastAsia="楷体" w:cs="楷体"/>
          <w:sz w:val="28"/>
          <w:szCs w:val="28"/>
        </w:rPr>
      </w:pPr>
      <w:r>
        <w:rPr>
          <w:rFonts w:hint="eastAsia" w:ascii="Times New Roman" w:hAnsi="Times New Roman" w:eastAsia="楷体" w:cs="楷体"/>
          <w:b/>
          <w:sz w:val="28"/>
          <w:szCs w:val="28"/>
        </w:rPr>
        <w:t>5、增强</w:t>
      </w:r>
      <w:r>
        <w:rPr>
          <w:rFonts w:ascii="Times New Roman" w:hAnsi="Times New Roman" w:eastAsia="楷体" w:cs="楷体"/>
          <w:b/>
          <w:sz w:val="28"/>
          <w:szCs w:val="28"/>
        </w:rPr>
        <w:t>就业</w:t>
      </w:r>
      <w:r>
        <w:rPr>
          <w:rFonts w:hint="eastAsia" w:ascii="Times New Roman" w:hAnsi="Times New Roman" w:eastAsia="楷体" w:cs="楷体"/>
          <w:b/>
          <w:sz w:val="28"/>
          <w:szCs w:val="28"/>
        </w:rPr>
        <w:t>创业</w:t>
      </w:r>
      <w:r>
        <w:rPr>
          <w:rFonts w:ascii="Times New Roman" w:hAnsi="Times New Roman" w:eastAsia="楷体" w:cs="楷体"/>
          <w:b/>
          <w:sz w:val="28"/>
          <w:szCs w:val="28"/>
        </w:rPr>
        <w:t>能力</w:t>
      </w:r>
      <w:r>
        <w:rPr>
          <w:rFonts w:hint="eastAsia" w:ascii="Times New Roman" w:hAnsi="Times New Roman" w:eastAsia="楷体" w:cs="楷体"/>
          <w:b/>
          <w:sz w:val="28"/>
          <w:szCs w:val="28"/>
        </w:rPr>
        <w:t>：</w:t>
      </w:r>
      <w:r>
        <w:rPr>
          <w:rFonts w:hint="eastAsia" w:ascii="Times New Roman" w:hAnsi="Times New Roman" w:eastAsia="楷体" w:cs="楷体"/>
          <w:sz w:val="28"/>
          <w:szCs w:val="28"/>
        </w:rPr>
        <w:t>本</w:t>
      </w:r>
      <w:r>
        <w:rPr>
          <w:rFonts w:ascii="Times New Roman" w:hAnsi="Times New Roman" w:eastAsia="楷体" w:cs="楷体"/>
          <w:sz w:val="28"/>
          <w:szCs w:val="28"/>
        </w:rPr>
        <w:t>体系</w:t>
      </w:r>
      <w:r>
        <w:rPr>
          <w:rFonts w:hint="eastAsia" w:ascii="Times New Roman" w:hAnsi="Times New Roman" w:eastAsia="楷体" w:cs="楷体"/>
          <w:sz w:val="28"/>
          <w:szCs w:val="28"/>
        </w:rPr>
        <w:t>通过学生</w:t>
      </w:r>
      <w:r>
        <w:rPr>
          <w:rFonts w:ascii="Times New Roman" w:hAnsi="Times New Roman" w:eastAsia="楷体" w:cs="楷体"/>
          <w:sz w:val="28"/>
          <w:szCs w:val="28"/>
        </w:rPr>
        <w:t>到生产一线开展调研与</w:t>
      </w:r>
      <w:r>
        <w:rPr>
          <w:rFonts w:hint="eastAsia" w:ascii="Times New Roman" w:hAnsi="Times New Roman" w:eastAsia="楷体" w:cs="楷体"/>
          <w:sz w:val="28"/>
          <w:szCs w:val="28"/>
        </w:rPr>
        <w:t>设计</w:t>
      </w:r>
      <w:r>
        <w:rPr>
          <w:rFonts w:ascii="Times New Roman" w:hAnsi="Times New Roman" w:eastAsia="楷体" w:cs="楷体"/>
          <w:sz w:val="28"/>
          <w:szCs w:val="28"/>
        </w:rPr>
        <w:t>试验，</w:t>
      </w:r>
      <w:r>
        <w:rPr>
          <w:rFonts w:hint="eastAsia" w:ascii="Times New Roman" w:hAnsi="Times New Roman" w:eastAsia="楷体" w:cs="楷体"/>
          <w:sz w:val="28"/>
          <w:szCs w:val="28"/>
        </w:rPr>
        <w:t>加深学生对本专业在生产实践中发挥作用的理解；</w:t>
      </w:r>
      <w:r>
        <w:rPr>
          <w:rFonts w:ascii="Times New Roman" w:hAnsi="Times New Roman" w:eastAsia="楷体" w:cs="楷体"/>
          <w:sz w:val="28"/>
          <w:szCs w:val="28"/>
        </w:rPr>
        <w:t>另一方面通过与</w:t>
      </w:r>
      <w:r>
        <w:rPr>
          <w:rFonts w:hint="eastAsia" w:ascii="Times New Roman" w:hAnsi="Times New Roman" w:eastAsia="楷体" w:cs="楷体"/>
          <w:sz w:val="28"/>
          <w:szCs w:val="28"/>
        </w:rPr>
        <w:t>种业其企业</w:t>
      </w:r>
      <w:r>
        <w:rPr>
          <w:rFonts w:ascii="Times New Roman" w:hAnsi="Times New Roman" w:eastAsia="楷体" w:cs="楷体"/>
          <w:sz w:val="28"/>
          <w:szCs w:val="28"/>
        </w:rPr>
        <w:t>的交流与合作，</w:t>
      </w:r>
      <w:r>
        <w:rPr>
          <w:rFonts w:hint="eastAsia" w:ascii="Times New Roman" w:hAnsi="Times New Roman" w:eastAsia="楷体" w:cs="楷体"/>
          <w:sz w:val="28"/>
          <w:szCs w:val="28"/>
        </w:rPr>
        <w:t>提高学生的动手能力、理论联系实际的能力、沟通交往能力与独立思考能力及团队合作意识，</w:t>
      </w:r>
      <w:r>
        <w:rPr>
          <w:rFonts w:ascii="Times New Roman" w:hAnsi="Times New Roman" w:eastAsia="楷体" w:cs="楷体"/>
          <w:sz w:val="28"/>
          <w:szCs w:val="28"/>
        </w:rPr>
        <w:t>增强其就业</w:t>
      </w:r>
      <w:r>
        <w:rPr>
          <w:rFonts w:hint="eastAsia" w:ascii="Times New Roman" w:hAnsi="Times New Roman" w:eastAsia="楷体" w:cs="楷体"/>
          <w:sz w:val="28"/>
          <w:szCs w:val="28"/>
        </w:rPr>
        <w:t>创业</w:t>
      </w:r>
      <w:r>
        <w:rPr>
          <w:rFonts w:ascii="Times New Roman" w:hAnsi="Times New Roman" w:eastAsia="楷体" w:cs="楷体"/>
          <w:sz w:val="28"/>
          <w:szCs w:val="28"/>
        </w:rPr>
        <w:t>竞争力。</w:t>
      </w:r>
    </w:p>
    <w:p>
      <w:pPr>
        <w:spacing w:line="420" w:lineRule="exact"/>
        <w:ind w:firstLine="562" w:firstLineChars="200"/>
        <w:rPr>
          <w:rFonts w:ascii="Times New Roman" w:hAnsi="Times New Roman" w:eastAsia="楷体" w:cs="Times New Roman"/>
          <w:b/>
          <w:bCs/>
          <w:sz w:val="28"/>
          <w:szCs w:val="28"/>
        </w:rPr>
      </w:pPr>
      <w:r>
        <w:rPr>
          <w:rFonts w:hint="eastAsia" w:ascii="Times New Roman" w:hAnsi="Times New Roman" w:eastAsia="楷体" w:cs="楷体"/>
          <w:b/>
          <w:bCs/>
          <w:sz w:val="28"/>
          <w:szCs w:val="28"/>
        </w:rPr>
        <w:t>四、专业类型及修学年限</w:t>
      </w:r>
    </w:p>
    <w:p>
      <w:pPr>
        <w:spacing w:line="420" w:lineRule="exact"/>
        <w:ind w:firstLine="480"/>
        <w:rPr>
          <w:rFonts w:ascii="Times New Roman" w:hAnsi="Times New Roman" w:eastAsia="楷体" w:cs="Times New Roman"/>
          <w:sz w:val="28"/>
          <w:szCs w:val="28"/>
        </w:rPr>
      </w:pPr>
      <w:r>
        <w:rPr>
          <w:rFonts w:hint="eastAsia" w:ascii="Times New Roman" w:hAnsi="Times New Roman" w:eastAsia="楷体" w:cs="楷体"/>
          <w:sz w:val="28"/>
          <w:szCs w:val="28"/>
        </w:rPr>
        <w:t>农业硕士专硕；基本修业年限：</w:t>
      </w:r>
      <w:r>
        <w:rPr>
          <w:rFonts w:ascii="Times New Roman" w:hAnsi="Times New Roman" w:eastAsia="楷体" w:cs="Times New Roman"/>
          <w:sz w:val="28"/>
          <w:szCs w:val="28"/>
        </w:rPr>
        <w:t>2</w:t>
      </w:r>
      <w:r>
        <w:rPr>
          <w:rFonts w:hint="eastAsia" w:ascii="Times New Roman" w:hAnsi="Times New Roman" w:eastAsia="楷体" w:cs="楷体"/>
          <w:sz w:val="28"/>
          <w:szCs w:val="28"/>
        </w:rPr>
        <w:t>年。</w:t>
      </w:r>
    </w:p>
    <w:p>
      <w:pPr>
        <w:spacing w:line="360" w:lineRule="auto"/>
        <w:ind w:firstLine="562" w:firstLineChars="200"/>
        <w:rPr>
          <w:rFonts w:ascii="Times New Roman" w:hAnsi="Times New Roman" w:eastAsia="楷体" w:cs="楷体"/>
          <w:b/>
          <w:bCs/>
          <w:sz w:val="28"/>
          <w:szCs w:val="28"/>
        </w:rPr>
      </w:pPr>
      <w:r>
        <w:rPr>
          <w:rFonts w:hint="eastAsia" w:ascii="Times New Roman" w:hAnsi="Times New Roman" w:eastAsia="楷体" w:cs="楷体"/>
          <w:b/>
          <w:bCs/>
          <w:sz w:val="28"/>
          <w:szCs w:val="28"/>
        </w:rPr>
        <w:t>五、报名及复试时间、要求</w:t>
      </w:r>
    </w:p>
    <w:p>
      <w:pPr>
        <w:spacing w:line="360" w:lineRule="auto"/>
        <w:ind w:firstLine="480"/>
        <w:rPr>
          <w:rFonts w:ascii="Times New Roman" w:hAnsi="Times New Roman" w:eastAsia="楷体" w:cs="楷体"/>
          <w:sz w:val="28"/>
          <w:szCs w:val="28"/>
        </w:rPr>
      </w:pPr>
      <w:r>
        <w:rPr>
          <w:rFonts w:hint="eastAsia" w:ascii="Times New Roman" w:hAnsi="Times New Roman" w:eastAsia="楷体" w:cs="楷体"/>
          <w:sz w:val="28"/>
          <w:szCs w:val="28"/>
        </w:rPr>
        <w:t>以《农学院202</w:t>
      </w:r>
      <w:r>
        <w:rPr>
          <w:rFonts w:hint="eastAsia" w:ascii="Times New Roman" w:hAnsi="Times New Roman" w:eastAsia="楷体" w:cs="楷体"/>
          <w:sz w:val="28"/>
          <w:szCs w:val="28"/>
          <w:lang w:val="en-US" w:eastAsia="zh-CN"/>
        </w:rPr>
        <w:t>2</w:t>
      </w:r>
      <w:r>
        <w:rPr>
          <w:rFonts w:hint="eastAsia" w:ascii="Times New Roman" w:hAnsi="Times New Roman" w:eastAsia="楷体" w:cs="楷体"/>
          <w:sz w:val="28"/>
          <w:szCs w:val="28"/>
        </w:rPr>
        <w:t>年硕士研究生招生复试录取工作实施细则》和农学院官方网站发布的调剂信息为准。</w:t>
      </w:r>
    </w:p>
    <w:p>
      <w:pPr>
        <w:ind w:firstLine="560" w:firstLineChars="200"/>
        <w:rPr>
          <w:rFonts w:ascii="Times New Roman" w:hAnsi="Times New Roman" w:eastAsia="楷体" w:cs="楷体"/>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60F45"/>
    <w:rsid w:val="00000CD2"/>
    <w:rsid w:val="000016E5"/>
    <w:rsid w:val="00002FC8"/>
    <w:rsid w:val="00003273"/>
    <w:rsid w:val="00003C40"/>
    <w:rsid w:val="00003F3C"/>
    <w:rsid w:val="00006EC3"/>
    <w:rsid w:val="00007F65"/>
    <w:rsid w:val="0001044B"/>
    <w:rsid w:val="00010CF3"/>
    <w:rsid w:val="0001166B"/>
    <w:rsid w:val="0001342A"/>
    <w:rsid w:val="000147F5"/>
    <w:rsid w:val="00015FE6"/>
    <w:rsid w:val="000160C3"/>
    <w:rsid w:val="000160D7"/>
    <w:rsid w:val="000163DF"/>
    <w:rsid w:val="00017D59"/>
    <w:rsid w:val="0002091D"/>
    <w:rsid w:val="00020AE9"/>
    <w:rsid w:val="00020E77"/>
    <w:rsid w:val="00030552"/>
    <w:rsid w:val="000360CD"/>
    <w:rsid w:val="00036AD5"/>
    <w:rsid w:val="00042B76"/>
    <w:rsid w:val="000474F5"/>
    <w:rsid w:val="00050D6D"/>
    <w:rsid w:val="00055083"/>
    <w:rsid w:val="00055D1B"/>
    <w:rsid w:val="0005639A"/>
    <w:rsid w:val="00062134"/>
    <w:rsid w:val="00076912"/>
    <w:rsid w:val="00076CA7"/>
    <w:rsid w:val="00083986"/>
    <w:rsid w:val="00084CC8"/>
    <w:rsid w:val="0008594C"/>
    <w:rsid w:val="000904D0"/>
    <w:rsid w:val="000933D7"/>
    <w:rsid w:val="0009406C"/>
    <w:rsid w:val="0009674E"/>
    <w:rsid w:val="00096FD0"/>
    <w:rsid w:val="000A1881"/>
    <w:rsid w:val="000A7376"/>
    <w:rsid w:val="000A78E5"/>
    <w:rsid w:val="000B2C3B"/>
    <w:rsid w:val="000B4FBD"/>
    <w:rsid w:val="000B6491"/>
    <w:rsid w:val="000B6603"/>
    <w:rsid w:val="000B70ED"/>
    <w:rsid w:val="000B7AA8"/>
    <w:rsid w:val="000B7C66"/>
    <w:rsid w:val="000C2476"/>
    <w:rsid w:val="000C334C"/>
    <w:rsid w:val="000C620F"/>
    <w:rsid w:val="000C70D8"/>
    <w:rsid w:val="000C75DC"/>
    <w:rsid w:val="000C7D0D"/>
    <w:rsid w:val="000D0C9E"/>
    <w:rsid w:val="000D1D16"/>
    <w:rsid w:val="000D2DF1"/>
    <w:rsid w:val="000D2F36"/>
    <w:rsid w:val="000D4F45"/>
    <w:rsid w:val="000D6B63"/>
    <w:rsid w:val="000D6DA6"/>
    <w:rsid w:val="000E0629"/>
    <w:rsid w:val="000E2DE5"/>
    <w:rsid w:val="000E3D46"/>
    <w:rsid w:val="000E42B9"/>
    <w:rsid w:val="000E465E"/>
    <w:rsid w:val="000E4FAA"/>
    <w:rsid w:val="000F003B"/>
    <w:rsid w:val="000F3676"/>
    <w:rsid w:val="000F4243"/>
    <w:rsid w:val="00100CF5"/>
    <w:rsid w:val="0010304B"/>
    <w:rsid w:val="00106F38"/>
    <w:rsid w:val="001111DD"/>
    <w:rsid w:val="00112229"/>
    <w:rsid w:val="001131FD"/>
    <w:rsid w:val="00114173"/>
    <w:rsid w:val="0011648D"/>
    <w:rsid w:val="001167CA"/>
    <w:rsid w:val="001201AC"/>
    <w:rsid w:val="00124FF2"/>
    <w:rsid w:val="00127F76"/>
    <w:rsid w:val="001447D5"/>
    <w:rsid w:val="001450FA"/>
    <w:rsid w:val="00145F8E"/>
    <w:rsid w:val="00156AC4"/>
    <w:rsid w:val="001574C9"/>
    <w:rsid w:val="00157C25"/>
    <w:rsid w:val="001605BD"/>
    <w:rsid w:val="00161FE6"/>
    <w:rsid w:val="00163B10"/>
    <w:rsid w:val="00165BA4"/>
    <w:rsid w:val="00165EE5"/>
    <w:rsid w:val="00165F1C"/>
    <w:rsid w:val="0017344D"/>
    <w:rsid w:val="001773C9"/>
    <w:rsid w:val="00177963"/>
    <w:rsid w:val="0018154F"/>
    <w:rsid w:val="001843FB"/>
    <w:rsid w:val="001849B9"/>
    <w:rsid w:val="00191B71"/>
    <w:rsid w:val="00197FE0"/>
    <w:rsid w:val="001B1256"/>
    <w:rsid w:val="001B256E"/>
    <w:rsid w:val="001B4765"/>
    <w:rsid w:val="001B5B39"/>
    <w:rsid w:val="001B63E8"/>
    <w:rsid w:val="001B7FE7"/>
    <w:rsid w:val="001C2A8E"/>
    <w:rsid w:val="001D0D18"/>
    <w:rsid w:val="001D19C3"/>
    <w:rsid w:val="001D31A7"/>
    <w:rsid w:val="001D55EF"/>
    <w:rsid w:val="001E3F8F"/>
    <w:rsid w:val="001E47DE"/>
    <w:rsid w:val="001E57C7"/>
    <w:rsid w:val="001E7047"/>
    <w:rsid w:val="001E743A"/>
    <w:rsid w:val="001F0038"/>
    <w:rsid w:val="001F0AFF"/>
    <w:rsid w:val="001F0C85"/>
    <w:rsid w:val="001F54B2"/>
    <w:rsid w:val="001F7F17"/>
    <w:rsid w:val="00203DD8"/>
    <w:rsid w:val="002047F3"/>
    <w:rsid w:val="00205930"/>
    <w:rsid w:val="00205B30"/>
    <w:rsid w:val="00205E0D"/>
    <w:rsid w:val="002070E2"/>
    <w:rsid w:val="00212D75"/>
    <w:rsid w:val="00217066"/>
    <w:rsid w:val="002173B9"/>
    <w:rsid w:val="00220752"/>
    <w:rsid w:val="00220CA4"/>
    <w:rsid w:val="002257CB"/>
    <w:rsid w:val="00227A18"/>
    <w:rsid w:val="00231D36"/>
    <w:rsid w:val="002350C4"/>
    <w:rsid w:val="0024120A"/>
    <w:rsid w:val="00241FC1"/>
    <w:rsid w:val="002420D9"/>
    <w:rsid w:val="00242B9D"/>
    <w:rsid w:val="002430AC"/>
    <w:rsid w:val="00243867"/>
    <w:rsid w:val="002457AD"/>
    <w:rsid w:val="00247AD2"/>
    <w:rsid w:val="002520BD"/>
    <w:rsid w:val="00252FC4"/>
    <w:rsid w:val="00254F9D"/>
    <w:rsid w:val="002579E9"/>
    <w:rsid w:val="00260D9B"/>
    <w:rsid w:val="0026250B"/>
    <w:rsid w:val="0026262B"/>
    <w:rsid w:val="00263299"/>
    <w:rsid w:val="00265011"/>
    <w:rsid w:val="0026594E"/>
    <w:rsid w:val="00270E48"/>
    <w:rsid w:val="00281B45"/>
    <w:rsid w:val="0028478D"/>
    <w:rsid w:val="002868F8"/>
    <w:rsid w:val="00287ABA"/>
    <w:rsid w:val="002902D2"/>
    <w:rsid w:val="00290AEE"/>
    <w:rsid w:val="0029148D"/>
    <w:rsid w:val="0029492C"/>
    <w:rsid w:val="002A635A"/>
    <w:rsid w:val="002A7C0F"/>
    <w:rsid w:val="002A7E9A"/>
    <w:rsid w:val="002B0D0D"/>
    <w:rsid w:val="002B191F"/>
    <w:rsid w:val="002B70DE"/>
    <w:rsid w:val="002B780B"/>
    <w:rsid w:val="002C1220"/>
    <w:rsid w:val="002C1615"/>
    <w:rsid w:val="002C18A2"/>
    <w:rsid w:val="002C2ABE"/>
    <w:rsid w:val="002C40C6"/>
    <w:rsid w:val="002C76D7"/>
    <w:rsid w:val="002D2526"/>
    <w:rsid w:val="002D37AC"/>
    <w:rsid w:val="002D4367"/>
    <w:rsid w:val="002D7A92"/>
    <w:rsid w:val="002E1ECE"/>
    <w:rsid w:val="002E22C0"/>
    <w:rsid w:val="002E2754"/>
    <w:rsid w:val="002E32B8"/>
    <w:rsid w:val="002E40BA"/>
    <w:rsid w:val="002E596D"/>
    <w:rsid w:val="002F2177"/>
    <w:rsid w:val="002F401D"/>
    <w:rsid w:val="002F799B"/>
    <w:rsid w:val="0030477B"/>
    <w:rsid w:val="00304FF1"/>
    <w:rsid w:val="00307BD9"/>
    <w:rsid w:val="00310FDF"/>
    <w:rsid w:val="00311B28"/>
    <w:rsid w:val="0031316A"/>
    <w:rsid w:val="003161E6"/>
    <w:rsid w:val="0032016B"/>
    <w:rsid w:val="00320562"/>
    <w:rsid w:val="00320B87"/>
    <w:rsid w:val="00321DBA"/>
    <w:rsid w:val="003248EB"/>
    <w:rsid w:val="00324C27"/>
    <w:rsid w:val="00325623"/>
    <w:rsid w:val="00326255"/>
    <w:rsid w:val="0033115A"/>
    <w:rsid w:val="00333424"/>
    <w:rsid w:val="003343B8"/>
    <w:rsid w:val="003353C9"/>
    <w:rsid w:val="003412F1"/>
    <w:rsid w:val="00343E85"/>
    <w:rsid w:val="003459EB"/>
    <w:rsid w:val="00346955"/>
    <w:rsid w:val="00350863"/>
    <w:rsid w:val="0035144E"/>
    <w:rsid w:val="00351893"/>
    <w:rsid w:val="00353A23"/>
    <w:rsid w:val="003564CB"/>
    <w:rsid w:val="003605B0"/>
    <w:rsid w:val="00361E74"/>
    <w:rsid w:val="00363611"/>
    <w:rsid w:val="003766B9"/>
    <w:rsid w:val="00377A99"/>
    <w:rsid w:val="00377FB1"/>
    <w:rsid w:val="00380B02"/>
    <w:rsid w:val="0038341E"/>
    <w:rsid w:val="003858E7"/>
    <w:rsid w:val="003929F0"/>
    <w:rsid w:val="00394084"/>
    <w:rsid w:val="00396158"/>
    <w:rsid w:val="003A2445"/>
    <w:rsid w:val="003A2B4C"/>
    <w:rsid w:val="003A2FC5"/>
    <w:rsid w:val="003A72F7"/>
    <w:rsid w:val="003A7DC4"/>
    <w:rsid w:val="003B4359"/>
    <w:rsid w:val="003B55ED"/>
    <w:rsid w:val="003C1544"/>
    <w:rsid w:val="003D5278"/>
    <w:rsid w:val="003E0784"/>
    <w:rsid w:val="003E0ADA"/>
    <w:rsid w:val="003E669D"/>
    <w:rsid w:val="003E6993"/>
    <w:rsid w:val="003E7075"/>
    <w:rsid w:val="003F004D"/>
    <w:rsid w:val="003F49F0"/>
    <w:rsid w:val="003F4DDB"/>
    <w:rsid w:val="00400ED7"/>
    <w:rsid w:val="0040385F"/>
    <w:rsid w:val="004049C6"/>
    <w:rsid w:val="004128A4"/>
    <w:rsid w:val="004134B0"/>
    <w:rsid w:val="00414F32"/>
    <w:rsid w:val="00416A08"/>
    <w:rsid w:val="00421904"/>
    <w:rsid w:val="00422107"/>
    <w:rsid w:val="0042286D"/>
    <w:rsid w:val="00424AAF"/>
    <w:rsid w:val="0043213E"/>
    <w:rsid w:val="004322FF"/>
    <w:rsid w:val="004346F9"/>
    <w:rsid w:val="00447268"/>
    <w:rsid w:val="00450CE6"/>
    <w:rsid w:val="004516B9"/>
    <w:rsid w:val="00451B65"/>
    <w:rsid w:val="004630EA"/>
    <w:rsid w:val="0046332E"/>
    <w:rsid w:val="004651D0"/>
    <w:rsid w:val="00467EDC"/>
    <w:rsid w:val="00470878"/>
    <w:rsid w:val="0047101C"/>
    <w:rsid w:val="004714D6"/>
    <w:rsid w:val="004726C2"/>
    <w:rsid w:val="00475E3A"/>
    <w:rsid w:val="004850A3"/>
    <w:rsid w:val="00486278"/>
    <w:rsid w:val="0048638C"/>
    <w:rsid w:val="004959F2"/>
    <w:rsid w:val="004A0035"/>
    <w:rsid w:val="004A13C3"/>
    <w:rsid w:val="004A358A"/>
    <w:rsid w:val="004A5490"/>
    <w:rsid w:val="004B1151"/>
    <w:rsid w:val="004B1D16"/>
    <w:rsid w:val="004B4D06"/>
    <w:rsid w:val="004B61CA"/>
    <w:rsid w:val="004C0D7E"/>
    <w:rsid w:val="004C0F0F"/>
    <w:rsid w:val="004C3405"/>
    <w:rsid w:val="004C409D"/>
    <w:rsid w:val="004C6F18"/>
    <w:rsid w:val="004D10C5"/>
    <w:rsid w:val="004D27D0"/>
    <w:rsid w:val="004D4269"/>
    <w:rsid w:val="004D43E0"/>
    <w:rsid w:val="004D5009"/>
    <w:rsid w:val="004D7D1F"/>
    <w:rsid w:val="004E26FE"/>
    <w:rsid w:val="004E6B9A"/>
    <w:rsid w:val="004E7D83"/>
    <w:rsid w:val="004F4565"/>
    <w:rsid w:val="004F4A9E"/>
    <w:rsid w:val="004F5286"/>
    <w:rsid w:val="004F58D3"/>
    <w:rsid w:val="004F71E1"/>
    <w:rsid w:val="00503252"/>
    <w:rsid w:val="00503B72"/>
    <w:rsid w:val="00504D96"/>
    <w:rsid w:val="005113E7"/>
    <w:rsid w:val="00512DC4"/>
    <w:rsid w:val="00513816"/>
    <w:rsid w:val="00513DD9"/>
    <w:rsid w:val="005147A7"/>
    <w:rsid w:val="005152F5"/>
    <w:rsid w:val="00516742"/>
    <w:rsid w:val="00520B31"/>
    <w:rsid w:val="005213CB"/>
    <w:rsid w:val="00523266"/>
    <w:rsid w:val="00523AE3"/>
    <w:rsid w:val="00525D2D"/>
    <w:rsid w:val="0052719C"/>
    <w:rsid w:val="0053016C"/>
    <w:rsid w:val="005327AE"/>
    <w:rsid w:val="00533602"/>
    <w:rsid w:val="0053628A"/>
    <w:rsid w:val="005363E3"/>
    <w:rsid w:val="00537AF0"/>
    <w:rsid w:val="00557DBD"/>
    <w:rsid w:val="00561D32"/>
    <w:rsid w:val="005645FA"/>
    <w:rsid w:val="005646E7"/>
    <w:rsid w:val="005664DA"/>
    <w:rsid w:val="00570426"/>
    <w:rsid w:val="0057386D"/>
    <w:rsid w:val="00574E0F"/>
    <w:rsid w:val="0057664C"/>
    <w:rsid w:val="005779F7"/>
    <w:rsid w:val="005807CA"/>
    <w:rsid w:val="00581EF7"/>
    <w:rsid w:val="00582FFE"/>
    <w:rsid w:val="005833AA"/>
    <w:rsid w:val="00583657"/>
    <w:rsid w:val="0058404E"/>
    <w:rsid w:val="0058563A"/>
    <w:rsid w:val="00585647"/>
    <w:rsid w:val="0058662F"/>
    <w:rsid w:val="00586A75"/>
    <w:rsid w:val="005904A5"/>
    <w:rsid w:val="00591B57"/>
    <w:rsid w:val="00591F6E"/>
    <w:rsid w:val="005944DD"/>
    <w:rsid w:val="00596CF5"/>
    <w:rsid w:val="00597B94"/>
    <w:rsid w:val="005A0F95"/>
    <w:rsid w:val="005A506E"/>
    <w:rsid w:val="005A56D2"/>
    <w:rsid w:val="005B55A6"/>
    <w:rsid w:val="005B5C66"/>
    <w:rsid w:val="005B7881"/>
    <w:rsid w:val="005C1339"/>
    <w:rsid w:val="005C20A8"/>
    <w:rsid w:val="005C2FB1"/>
    <w:rsid w:val="005C33E9"/>
    <w:rsid w:val="005C3B1F"/>
    <w:rsid w:val="005C4152"/>
    <w:rsid w:val="005D01B9"/>
    <w:rsid w:val="005D1DB2"/>
    <w:rsid w:val="005D4101"/>
    <w:rsid w:val="005D6924"/>
    <w:rsid w:val="005E0FC3"/>
    <w:rsid w:val="005E417E"/>
    <w:rsid w:val="0060044B"/>
    <w:rsid w:val="00601B8D"/>
    <w:rsid w:val="00607076"/>
    <w:rsid w:val="006112B2"/>
    <w:rsid w:val="006129F3"/>
    <w:rsid w:val="00613941"/>
    <w:rsid w:val="00613FEF"/>
    <w:rsid w:val="006163AA"/>
    <w:rsid w:val="00616B3A"/>
    <w:rsid w:val="00617C10"/>
    <w:rsid w:val="00621D42"/>
    <w:rsid w:val="00624A2E"/>
    <w:rsid w:val="00624ADF"/>
    <w:rsid w:val="00625C43"/>
    <w:rsid w:val="006268A0"/>
    <w:rsid w:val="00627000"/>
    <w:rsid w:val="00634EA9"/>
    <w:rsid w:val="00635336"/>
    <w:rsid w:val="00636BF8"/>
    <w:rsid w:val="00640577"/>
    <w:rsid w:val="00643975"/>
    <w:rsid w:val="00647F6C"/>
    <w:rsid w:val="00647F7C"/>
    <w:rsid w:val="006508C6"/>
    <w:rsid w:val="00653A24"/>
    <w:rsid w:val="00655C6D"/>
    <w:rsid w:val="00657546"/>
    <w:rsid w:val="00663759"/>
    <w:rsid w:val="00663BAE"/>
    <w:rsid w:val="00666B4D"/>
    <w:rsid w:val="00666BA3"/>
    <w:rsid w:val="006718B9"/>
    <w:rsid w:val="0068016C"/>
    <w:rsid w:val="00683466"/>
    <w:rsid w:val="00690567"/>
    <w:rsid w:val="006A01DE"/>
    <w:rsid w:val="006A0EE6"/>
    <w:rsid w:val="006A1113"/>
    <w:rsid w:val="006A2544"/>
    <w:rsid w:val="006A5E23"/>
    <w:rsid w:val="006B0676"/>
    <w:rsid w:val="006B19CB"/>
    <w:rsid w:val="006B207A"/>
    <w:rsid w:val="006B3CCD"/>
    <w:rsid w:val="006B4875"/>
    <w:rsid w:val="006B573E"/>
    <w:rsid w:val="006C1EEC"/>
    <w:rsid w:val="006C2C7B"/>
    <w:rsid w:val="006C4846"/>
    <w:rsid w:val="006D070B"/>
    <w:rsid w:val="006D283B"/>
    <w:rsid w:val="006D4B85"/>
    <w:rsid w:val="006D624E"/>
    <w:rsid w:val="006D6CE9"/>
    <w:rsid w:val="006E0DE1"/>
    <w:rsid w:val="006E118F"/>
    <w:rsid w:val="006E3FC5"/>
    <w:rsid w:val="006E53E6"/>
    <w:rsid w:val="006F3C2B"/>
    <w:rsid w:val="006F48F4"/>
    <w:rsid w:val="006F5058"/>
    <w:rsid w:val="006F52A0"/>
    <w:rsid w:val="006F5B03"/>
    <w:rsid w:val="00704F09"/>
    <w:rsid w:val="00705596"/>
    <w:rsid w:val="007062E5"/>
    <w:rsid w:val="00706FDB"/>
    <w:rsid w:val="0072280E"/>
    <w:rsid w:val="007252D8"/>
    <w:rsid w:val="0073085C"/>
    <w:rsid w:val="007331BD"/>
    <w:rsid w:val="00734A39"/>
    <w:rsid w:val="00737450"/>
    <w:rsid w:val="00741DF5"/>
    <w:rsid w:val="00742F84"/>
    <w:rsid w:val="00743E52"/>
    <w:rsid w:val="00744667"/>
    <w:rsid w:val="00745420"/>
    <w:rsid w:val="00746BEF"/>
    <w:rsid w:val="00750DB7"/>
    <w:rsid w:val="0075206F"/>
    <w:rsid w:val="0075293B"/>
    <w:rsid w:val="00754D7B"/>
    <w:rsid w:val="007632F5"/>
    <w:rsid w:val="00764CE9"/>
    <w:rsid w:val="00767DE0"/>
    <w:rsid w:val="00770C11"/>
    <w:rsid w:val="007719EF"/>
    <w:rsid w:val="00771AC0"/>
    <w:rsid w:val="007734CF"/>
    <w:rsid w:val="00775E86"/>
    <w:rsid w:val="0077760F"/>
    <w:rsid w:val="00781359"/>
    <w:rsid w:val="00781BAF"/>
    <w:rsid w:val="00796EAE"/>
    <w:rsid w:val="007A06A7"/>
    <w:rsid w:val="007A3787"/>
    <w:rsid w:val="007A5EBF"/>
    <w:rsid w:val="007B44C1"/>
    <w:rsid w:val="007C29CB"/>
    <w:rsid w:val="007C779E"/>
    <w:rsid w:val="007D488E"/>
    <w:rsid w:val="007E2B87"/>
    <w:rsid w:val="007E772A"/>
    <w:rsid w:val="007F05AF"/>
    <w:rsid w:val="007F20CF"/>
    <w:rsid w:val="007F2649"/>
    <w:rsid w:val="007F68CD"/>
    <w:rsid w:val="007F6C9C"/>
    <w:rsid w:val="007F6E17"/>
    <w:rsid w:val="00802600"/>
    <w:rsid w:val="00804EB4"/>
    <w:rsid w:val="00812200"/>
    <w:rsid w:val="008126BD"/>
    <w:rsid w:val="00813339"/>
    <w:rsid w:val="00813960"/>
    <w:rsid w:val="008144F6"/>
    <w:rsid w:val="00822A57"/>
    <w:rsid w:val="0082780A"/>
    <w:rsid w:val="008304B2"/>
    <w:rsid w:val="00830DC2"/>
    <w:rsid w:val="00834DAF"/>
    <w:rsid w:val="008368ED"/>
    <w:rsid w:val="00837A6A"/>
    <w:rsid w:val="008413EA"/>
    <w:rsid w:val="00841D97"/>
    <w:rsid w:val="0084655E"/>
    <w:rsid w:val="00846B4D"/>
    <w:rsid w:val="00851BB2"/>
    <w:rsid w:val="0085297D"/>
    <w:rsid w:val="00860F45"/>
    <w:rsid w:val="00861E0E"/>
    <w:rsid w:val="00863FF1"/>
    <w:rsid w:val="00866688"/>
    <w:rsid w:val="008671EF"/>
    <w:rsid w:val="00871FD7"/>
    <w:rsid w:val="00873902"/>
    <w:rsid w:val="00874835"/>
    <w:rsid w:val="00876056"/>
    <w:rsid w:val="008763B8"/>
    <w:rsid w:val="0088365D"/>
    <w:rsid w:val="00883F97"/>
    <w:rsid w:val="00886CA4"/>
    <w:rsid w:val="008938AF"/>
    <w:rsid w:val="00893E5B"/>
    <w:rsid w:val="00894251"/>
    <w:rsid w:val="008948E9"/>
    <w:rsid w:val="00895C3E"/>
    <w:rsid w:val="0089778A"/>
    <w:rsid w:val="008A14F0"/>
    <w:rsid w:val="008A1BAD"/>
    <w:rsid w:val="008A221B"/>
    <w:rsid w:val="008A66DF"/>
    <w:rsid w:val="008B3AF3"/>
    <w:rsid w:val="008C1A24"/>
    <w:rsid w:val="008C25A8"/>
    <w:rsid w:val="008C3C03"/>
    <w:rsid w:val="008C7063"/>
    <w:rsid w:val="008C7794"/>
    <w:rsid w:val="008C7FB2"/>
    <w:rsid w:val="008D031B"/>
    <w:rsid w:val="008D43FE"/>
    <w:rsid w:val="008D5585"/>
    <w:rsid w:val="008D749B"/>
    <w:rsid w:val="008D74E1"/>
    <w:rsid w:val="008D7F88"/>
    <w:rsid w:val="008E0E34"/>
    <w:rsid w:val="008E7E76"/>
    <w:rsid w:val="008F18B7"/>
    <w:rsid w:val="008F3C64"/>
    <w:rsid w:val="008F47AF"/>
    <w:rsid w:val="008F588C"/>
    <w:rsid w:val="0090073F"/>
    <w:rsid w:val="00901068"/>
    <w:rsid w:val="0090142B"/>
    <w:rsid w:val="00901D5D"/>
    <w:rsid w:val="00903027"/>
    <w:rsid w:val="00906A85"/>
    <w:rsid w:val="0091010A"/>
    <w:rsid w:val="009121FB"/>
    <w:rsid w:val="009128C8"/>
    <w:rsid w:val="00912A7C"/>
    <w:rsid w:val="00915477"/>
    <w:rsid w:val="009174DB"/>
    <w:rsid w:val="00920EB2"/>
    <w:rsid w:val="00922F34"/>
    <w:rsid w:val="0092505F"/>
    <w:rsid w:val="009259B3"/>
    <w:rsid w:val="009263B4"/>
    <w:rsid w:val="00927201"/>
    <w:rsid w:val="00932459"/>
    <w:rsid w:val="0093316D"/>
    <w:rsid w:val="00934DEB"/>
    <w:rsid w:val="00935934"/>
    <w:rsid w:val="0093649B"/>
    <w:rsid w:val="00946826"/>
    <w:rsid w:val="00952925"/>
    <w:rsid w:val="00953C98"/>
    <w:rsid w:val="00955045"/>
    <w:rsid w:val="00961F70"/>
    <w:rsid w:val="00962030"/>
    <w:rsid w:val="00962C7D"/>
    <w:rsid w:val="00974006"/>
    <w:rsid w:val="009754AD"/>
    <w:rsid w:val="0098020B"/>
    <w:rsid w:val="00981405"/>
    <w:rsid w:val="00981F5B"/>
    <w:rsid w:val="00990ED5"/>
    <w:rsid w:val="009931A4"/>
    <w:rsid w:val="009946C2"/>
    <w:rsid w:val="009975AD"/>
    <w:rsid w:val="009A2B3E"/>
    <w:rsid w:val="009A317D"/>
    <w:rsid w:val="009A3FC3"/>
    <w:rsid w:val="009A4B54"/>
    <w:rsid w:val="009A56ED"/>
    <w:rsid w:val="009A7DE6"/>
    <w:rsid w:val="009B11FC"/>
    <w:rsid w:val="009B211E"/>
    <w:rsid w:val="009C1D90"/>
    <w:rsid w:val="009C4166"/>
    <w:rsid w:val="009C493D"/>
    <w:rsid w:val="009C49D9"/>
    <w:rsid w:val="009D0E34"/>
    <w:rsid w:val="009D4F14"/>
    <w:rsid w:val="009D4F90"/>
    <w:rsid w:val="009D6B94"/>
    <w:rsid w:val="009D6DFA"/>
    <w:rsid w:val="009E0A06"/>
    <w:rsid w:val="009E10F2"/>
    <w:rsid w:val="009E2F11"/>
    <w:rsid w:val="009E72A5"/>
    <w:rsid w:val="009F0DC5"/>
    <w:rsid w:val="009F1301"/>
    <w:rsid w:val="009F5079"/>
    <w:rsid w:val="00A009BF"/>
    <w:rsid w:val="00A07478"/>
    <w:rsid w:val="00A077D8"/>
    <w:rsid w:val="00A07A3E"/>
    <w:rsid w:val="00A1296A"/>
    <w:rsid w:val="00A13774"/>
    <w:rsid w:val="00A159B8"/>
    <w:rsid w:val="00A17690"/>
    <w:rsid w:val="00A17B66"/>
    <w:rsid w:val="00A24143"/>
    <w:rsid w:val="00A259AA"/>
    <w:rsid w:val="00A25C28"/>
    <w:rsid w:val="00A25DE9"/>
    <w:rsid w:val="00A26560"/>
    <w:rsid w:val="00A26BF3"/>
    <w:rsid w:val="00A3093E"/>
    <w:rsid w:val="00A35254"/>
    <w:rsid w:val="00A35DEC"/>
    <w:rsid w:val="00A36987"/>
    <w:rsid w:val="00A375D3"/>
    <w:rsid w:val="00A413D3"/>
    <w:rsid w:val="00A434EE"/>
    <w:rsid w:val="00A4389B"/>
    <w:rsid w:val="00A44970"/>
    <w:rsid w:val="00A454F7"/>
    <w:rsid w:val="00A4582F"/>
    <w:rsid w:val="00A46834"/>
    <w:rsid w:val="00A50B3C"/>
    <w:rsid w:val="00A53652"/>
    <w:rsid w:val="00A5486F"/>
    <w:rsid w:val="00A5512E"/>
    <w:rsid w:val="00A5655B"/>
    <w:rsid w:val="00A57FE3"/>
    <w:rsid w:val="00A64E48"/>
    <w:rsid w:val="00A65E78"/>
    <w:rsid w:val="00A668F1"/>
    <w:rsid w:val="00A672E8"/>
    <w:rsid w:val="00A74F3C"/>
    <w:rsid w:val="00A83DF2"/>
    <w:rsid w:val="00A85BAB"/>
    <w:rsid w:val="00A87957"/>
    <w:rsid w:val="00A87D0B"/>
    <w:rsid w:val="00A91EBE"/>
    <w:rsid w:val="00A92B63"/>
    <w:rsid w:val="00A9478E"/>
    <w:rsid w:val="00A961CA"/>
    <w:rsid w:val="00A96C53"/>
    <w:rsid w:val="00AA072C"/>
    <w:rsid w:val="00AA0FC9"/>
    <w:rsid w:val="00AA13BD"/>
    <w:rsid w:val="00AA1E29"/>
    <w:rsid w:val="00AA47E0"/>
    <w:rsid w:val="00AB0EE9"/>
    <w:rsid w:val="00AB4204"/>
    <w:rsid w:val="00AB53CE"/>
    <w:rsid w:val="00AC4BAE"/>
    <w:rsid w:val="00AD3B9D"/>
    <w:rsid w:val="00AE07F0"/>
    <w:rsid w:val="00AE53F4"/>
    <w:rsid w:val="00AE6E1D"/>
    <w:rsid w:val="00B01E93"/>
    <w:rsid w:val="00B11CC7"/>
    <w:rsid w:val="00B13509"/>
    <w:rsid w:val="00B16B16"/>
    <w:rsid w:val="00B17644"/>
    <w:rsid w:val="00B21175"/>
    <w:rsid w:val="00B23DCF"/>
    <w:rsid w:val="00B254A3"/>
    <w:rsid w:val="00B257D7"/>
    <w:rsid w:val="00B27205"/>
    <w:rsid w:val="00B27C62"/>
    <w:rsid w:val="00B27FDC"/>
    <w:rsid w:val="00B30B06"/>
    <w:rsid w:val="00B312D3"/>
    <w:rsid w:val="00B3229D"/>
    <w:rsid w:val="00B331A5"/>
    <w:rsid w:val="00B42C3A"/>
    <w:rsid w:val="00B470DF"/>
    <w:rsid w:val="00B47B2D"/>
    <w:rsid w:val="00B5064E"/>
    <w:rsid w:val="00B543B0"/>
    <w:rsid w:val="00B54D4F"/>
    <w:rsid w:val="00B551D2"/>
    <w:rsid w:val="00B5539D"/>
    <w:rsid w:val="00B60397"/>
    <w:rsid w:val="00B6447F"/>
    <w:rsid w:val="00B648F1"/>
    <w:rsid w:val="00B65C73"/>
    <w:rsid w:val="00B7464B"/>
    <w:rsid w:val="00B76343"/>
    <w:rsid w:val="00B76C95"/>
    <w:rsid w:val="00B80638"/>
    <w:rsid w:val="00B83566"/>
    <w:rsid w:val="00B83CFE"/>
    <w:rsid w:val="00B868D7"/>
    <w:rsid w:val="00B917ED"/>
    <w:rsid w:val="00B92132"/>
    <w:rsid w:val="00B9279F"/>
    <w:rsid w:val="00B93473"/>
    <w:rsid w:val="00B945A2"/>
    <w:rsid w:val="00B95B6A"/>
    <w:rsid w:val="00BA0D74"/>
    <w:rsid w:val="00BA3106"/>
    <w:rsid w:val="00BA3D33"/>
    <w:rsid w:val="00BB08A0"/>
    <w:rsid w:val="00BB0C60"/>
    <w:rsid w:val="00BB17F3"/>
    <w:rsid w:val="00BB1D90"/>
    <w:rsid w:val="00BB22D9"/>
    <w:rsid w:val="00BB2E2D"/>
    <w:rsid w:val="00BB5F47"/>
    <w:rsid w:val="00BC1039"/>
    <w:rsid w:val="00BD0591"/>
    <w:rsid w:val="00BD2635"/>
    <w:rsid w:val="00BD510A"/>
    <w:rsid w:val="00BE0785"/>
    <w:rsid w:val="00BE0AC7"/>
    <w:rsid w:val="00BE4437"/>
    <w:rsid w:val="00BE65B9"/>
    <w:rsid w:val="00BE699F"/>
    <w:rsid w:val="00BF2474"/>
    <w:rsid w:val="00BF646B"/>
    <w:rsid w:val="00BF6E3D"/>
    <w:rsid w:val="00C028FB"/>
    <w:rsid w:val="00C02E78"/>
    <w:rsid w:val="00C03CC7"/>
    <w:rsid w:val="00C1051D"/>
    <w:rsid w:val="00C11865"/>
    <w:rsid w:val="00C135FA"/>
    <w:rsid w:val="00C210CF"/>
    <w:rsid w:val="00C22A0F"/>
    <w:rsid w:val="00C24429"/>
    <w:rsid w:val="00C247BF"/>
    <w:rsid w:val="00C2480E"/>
    <w:rsid w:val="00C2544E"/>
    <w:rsid w:val="00C26764"/>
    <w:rsid w:val="00C27227"/>
    <w:rsid w:val="00C31DD1"/>
    <w:rsid w:val="00C363FC"/>
    <w:rsid w:val="00C36C7E"/>
    <w:rsid w:val="00C36FBA"/>
    <w:rsid w:val="00C3797C"/>
    <w:rsid w:val="00C409C3"/>
    <w:rsid w:val="00C40B22"/>
    <w:rsid w:val="00C42844"/>
    <w:rsid w:val="00C436F2"/>
    <w:rsid w:val="00C45033"/>
    <w:rsid w:val="00C46C36"/>
    <w:rsid w:val="00C542EB"/>
    <w:rsid w:val="00C61A42"/>
    <w:rsid w:val="00C6206E"/>
    <w:rsid w:val="00C6260F"/>
    <w:rsid w:val="00C65A2D"/>
    <w:rsid w:val="00C663E1"/>
    <w:rsid w:val="00C66675"/>
    <w:rsid w:val="00C71981"/>
    <w:rsid w:val="00C72074"/>
    <w:rsid w:val="00C7386F"/>
    <w:rsid w:val="00C82019"/>
    <w:rsid w:val="00C90CF2"/>
    <w:rsid w:val="00C916C6"/>
    <w:rsid w:val="00C921C6"/>
    <w:rsid w:val="00C93382"/>
    <w:rsid w:val="00CA06BB"/>
    <w:rsid w:val="00CA0889"/>
    <w:rsid w:val="00CA168C"/>
    <w:rsid w:val="00CA2C47"/>
    <w:rsid w:val="00CA2FBF"/>
    <w:rsid w:val="00CA3B55"/>
    <w:rsid w:val="00CA3EB6"/>
    <w:rsid w:val="00CA3F44"/>
    <w:rsid w:val="00CA40E7"/>
    <w:rsid w:val="00CA78FD"/>
    <w:rsid w:val="00CB25E2"/>
    <w:rsid w:val="00CC1756"/>
    <w:rsid w:val="00CC1929"/>
    <w:rsid w:val="00CC1ABF"/>
    <w:rsid w:val="00CD0B77"/>
    <w:rsid w:val="00CD132B"/>
    <w:rsid w:val="00CD1E73"/>
    <w:rsid w:val="00CD2451"/>
    <w:rsid w:val="00CD2F69"/>
    <w:rsid w:val="00CD47D4"/>
    <w:rsid w:val="00CD50D3"/>
    <w:rsid w:val="00CD602B"/>
    <w:rsid w:val="00CE0533"/>
    <w:rsid w:val="00CE1864"/>
    <w:rsid w:val="00CE1ED3"/>
    <w:rsid w:val="00CE33BF"/>
    <w:rsid w:val="00CE644E"/>
    <w:rsid w:val="00CF3911"/>
    <w:rsid w:val="00CF3AE7"/>
    <w:rsid w:val="00CF7ADB"/>
    <w:rsid w:val="00D038FC"/>
    <w:rsid w:val="00D055E8"/>
    <w:rsid w:val="00D0658D"/>
    <w:rsid w:val="00D06B05"/>
    <w:rsid w:val="00D0717A"/>
    <w:rsid w:val="00D07356"/>
    <w:rsid w:val="00D1351E"/>
    <w:rsid w:val="00D14E4B"/>
    <w:rsid w:val="00D1513D"/>
    <w:rsid w:val="00D207AC"/>
    <w:rsid w:val="00D31A2B"/>
    <w:rsid w:val="00D31F86"/>
    <w:rsid w:val="00D428D1"/>
    <w:rsid w:val="00D42A73"/>
    <w:rsid w:val="00D4402A"/>
    <w:rsid w:val="00D51502"/>
    <w:rsid w:val="00D542B2"/>
    <w:rsid w:val="00D579F8"/>
    <w:rsid w:val="00D611EF"/>
    <w:rsid w:val="00D61BA3"/>
    <w:rsid w:val="00D62757"/>
    <w:rsid w:val="00D63829"/>
    <w:rsid w:val="00D66C93"/>
    <w:rsid w:val="00D7044F"/>
    <w:rsid w:val="00D709FA"/>
    <w:rsid w:val="00D72997"/>
    <w:rsid w:val="00D738B6"/>
    <w:rsid w:val="00D74362"/>
    <w:rsid w:val="00D7606A"/>
    <w:rsid w:val="00D82E93"/>
    <w:rsid w:val="00D84A60"/>
    <w:rsid w:val="00D86396"/>
    <w:rsid w:val="00D86C5D"/>
    <w:rsid w:val="00D86C75"/>
    <w:rsid w:val="00D93186"/>
    <w:rsid w:val="00DA2886"/>
    <w:rsid w:val="00DA5BA8"/>
    <w:rsid w:val="00DB0639"/>
    <w:rsid w:val="00DB0D66"/>
    <w:rsid w:val="00DB13FD"/>
    <w:rsid w:val="00DB1929"/>
    <w:rsid w:val="00DC0B48"/>
    <w:rsid w:val="00DC0F07"/>
    <w:rsid w:val="00DC4CA5"/>
    <w:rsid w:val="00DC5349"/>
    <w:rsid w:val="00DD061F"/>
    <w:rsid w:val="00DE08F7"/>
    <w:rsid w:val="00DE2815"/>
    <w:rsid w:val="00DE29EC"/>
    <w:rsid w:val="00DE358C"/>
    <w:rsid w:val="00DE5258"/>
    <w:rsid w:val="00DF6294"/>
    <w:rsid w:val="00E0030C"/>
    <w:rsid w:val="00E03B9A"/>
    <w:rsid w:val="00E0496B"/>
    <w:rsid w:val="00E07A5A"/>
    <w:rsid w:val="00E1167D"/>
    <w:rsid w:val="00E23D1B"/>
    <w:rsid w:val="00E30D95"/>
    <w:rsid w:val="00E31366"/>
    <w:rsid w:val="00E35D9D"/>
    <w:rsid w:val="00E3691C"/>
    <w:rsid w:val="00E36A0E"/>
    <w:rsid w:val="00E41B1D"/>
    <w:rsid w:val="00E42D45"/>
    <w:rsid w:val="00E53BEC"/>
    <w:rsid w:val="00E5518D"/>
    <w:rsid w:val="00E556B8"/>
    <w:rsid w:val="00E55CFD"/>
    <w:rsid w:val="00E625B2"/>
    <w:rsid w:val="00E64A25"/>
    <w:rsid w:val="00E658BC"/>
    <w:rsid w:val="00E66361"/>
    <w:rsid w:val="00E70085"/>
    <w:rsid w:val="00E70DDA"/>
    <w:rsid w:val="00E72169"/>
    <w:rsid w:val="00E74829"/>
    <w:rsid w:val="00E76A5A"/>
    <w:rsid w:val="00E8138F"/>
    <w:rsid w:val="00E814A9"/>
    <w:rsid w:val="00E81E83"/>
    <w:rsid w:val="00E82632"/>
    <w:rsid w:val="00E943F6"/>
    <w:rsid w:val="00E95618"/>
    <w:rsid w:val="00EA1F4B"/>
    <w:rsid w:val="00EA24FC"/>
    <w:rsid w:val="00EA3770"/>
    <w:rsid w:val="00EA47A3"/>
    <w:rsid w:val="00EA4AA9"/>
    <w:rsid w:val="00EA4EF6"/>
    <w:rsid w:val="00EA5BB5"/>
    <w:rsid w:val="00EA6059"/>
    <w:rsid w:val="00EA6989"/>
    <w:rsid w:val="00EC3CB8"/>
    <w:rsid w:val="00EC4F03"/>
    <w:rsid w:val="00EC5BFE"/>
    <w:rsid w:val="00EC72F3"/>
    <w:rsid w:val="00ED0E83"/>
    <w:rsid w:val="00ED1AFB"/>
    <w:rsid w:val="00ED3000"/>
    <w:rsid w:val="00ED3758"/>
    <w:rsid w:val="00ED58E0"/>
    <w:rsid w:val="00ED74D0"/>
    <w:rsid w:val="00EE0B02"/>
    <w:rsid w:val="00EE4C4E"/>
    <w:rsid w:val="00EF006D"/>
    <w:rsid w:val="00EF24AC"/>
    <w:rsid w:val="00EF3713"/>
    <w:rsid w:val="00EF571B"/>
    <w:rsid w:val="00F03BC4"/>
    <w:rsid w:val="00F042B6"/>
    <w:rsid w:val="00F05371"/>
    <w:rsid w:val="00F06912"/>
    <w:rsid w:val="00F07FEF"/>
    <w:rsid w:val="00F11B0C"/>
    <w:rsid w:val="00F11BA3"/>
    <w:rsid w:val="00F17C43"/>
    <w:rsid w:val="00F21817"/>
    <w:rsid w:val="00F228C1"/>
    <w:rsid w:val="00F260F9"/>
    <w:rsid w:val="00F271DC"/>
    <w:rsid w:val="00F27F36"/>
    <w:rsid w:val="00F30980"/>
    <w:rsid w:val="00F318BA"/>
    <w:rsid w:val="00F326CF"/>
    <w:rsid w:val="00F33E00"/>
    <w:rsid w:val="00F341DD"/>
    <w:rsid w:val="00F37DCE"/>
    <w:rsid w:val="00F47B64"/>
    <w:rsid w:val="00F53201"/>
    <w:rsid w:val="00F54818"/>
    <w:rsid w:val="00F548F6"/>
    <w:rsid w:val="00F560F1"/>
    <w:rsid w:val="00F562A2"/>
    <w:rsid w:val="00F611C2"/>
    <w:rsid w:val="00F61686"/>
    <w:rsid w:val="00F63024"/>
    <w:rsid w:val="00F63252"/>
    <w:rsid w:val="00F66D3C"/>
    <w:rsid w:val="00F6749E"/>
    <w:rsid w:val="00F67645"/>
    <w:rsid w:val="00F70B1F"/>
    <w:rsid w:val="00F730FF"/>
    <w:rsid w:val="00F7758A"/>
    <w:rsid w:val="00F77E75"/>
    <w:rsid w:val="00F8280C"/>
    <w:rsid w:val="00F82CD2"/>
    <w:rsid w:val="00F83BE2"/>
    <w:rsid w:val="00F85FC6"/>
    <w:rsid w:val="00F86AAF"/>
    <w:rsid w:val="00F872A2"/>
    <w:rsid w:val="00F87576"/>
    <w:rsid w:val="00F9132C"/>
    <w:rsid w:val="00F91EF0"/>
    <w:rsid w:val="00FA613B"/>
    <w:rsid w:val="00FB3A4B"/>
    <w:rsid w:val="00FB3C50"/>
    <w:rsid w:val="00FB554F"/>
    <w:rsid w:val="00FC1340"/>
    <w:rsid w:val="00FC3396"/>
    <w:rsid w:val="00FC5420"/>
    <w:rsid w:val="00FD624A"/>
    <w:rsid w:val="00FD62CB"/>
    <w:rsid w:val="00FE1E8A"/>
    <w:rsid w:val="00FE28FE"/>
    <w:rsid w:val="00FE632D"/>
    <w:rsid w:val="00FE6C7F"/>
    <w:rsid w:val="00FF03DA"/>
    <w:rsid w:val="00FF29DD"/>
    <w:rsid w:val="00FF4250"/>
    <w:rsid w:val="00FF4788"/>
    <w:rsid w:val="00FF6B04"/>
    <w:rsid w:val="182F6250"/>
    <w:rsid w:val="4A4E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1787</Words>
  <Characters>1816</Characters>
  <Lines>13</Lines>
  <Paragraphs>3</Paragraphs>
  <TotalTime>2</TotalTime>
  <ScaleCrop>false</ScaleCrop>
  <LinksUpToDate>false</LinksUpToDate>
  <CharactersWithSpaces>1821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2021-03-24T01:18:00Z</dcterms:created>
  <dc:creator>ts</dc:creator>
  <cp:lastModifiedBy>田沁兰</cp:lastModifiedBy>
  <dcterms:modified xsi:type="dcterms:W3CDTF">2022-03-22T06:42:22Z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44F4E421992D4858895E8141CF8838C9</vt:lpwstr>
  </property>
</Properties>
</file>